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bottomFromText="397" w:vertAnchor="page" w:horzAnchor="page" w:tblpX="455" w:tblpY="466"/>
        <w:tblOverlap w:val="never"/>
        <w:tblW w:w="10943" w:type="dxa"/>
        <w:tblBorders>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43"/>
      </w:tblGrid>
      <w:tr w:rsidR="0067093F" w:rsidRPr="00192BE4" w14:paraId="33C23934" w14:textId="77777777" w:rsidTr="004A6F5D">
        <w:trPr>
          <w:trHeight w:hRule="exact" w:val="10075"/>
        </w:trPr>
        <w:tc>
          <w:tcPr>
            <w:tcW w:w="10974" w:type="dxa"/>
            <w:vAlign w:val="center"/>
          </w:tcPr>
          <w:p w14:paraId="3D63ABCA" w14:textId="77777777" w:rsidR="0067093F" w:rsidRPr="00192BE4" w:rsidRDefault="008B5EB9" w:rsidP="004A6F5D">
            <w:pPr>
              <w:pStyle w:val="Header"/>
              <w:jc w:val="center"/>
            </w:pPr>
            <w:r>
              <w:rPr>
                <w:noProof/>
              </w:rPr>
              <w:drawing>
                <wp:inline distT="0" distB="0" distL="0" distR="0" wp14:anchorId="3D633FFA" wp14:editId="239A21FA">
                  <wp:extent cx="7001609" cy="6389447"/>
                  <wp:effectExtent l="0" t="0" r="0" b="0"/>
                  <wp:docPr id="5157491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9104" name="Afbeelding 4"/>
                          <pic:cNvPicPr/>
                        </pic:nvPicPr>
                        <pic:blipFill>
                          <a:blip r:embed="rId11">
                            <a:extLst>
                              <a:ext uri="{28A0092B-C50C-407E-A947-70E740481C1C}">
                                <a14:useLocalDpi xmlns:a14="http://schemas.microsoft.com/office/drawing/2010/main" val="0"/>
                              </a:ext>
                            </a:extLst>
                          </a:blip>
                          <a:stretch>
                            <a:fillRect/>
                          </a:stretch>
                        </pic:blipFill>
                        <pic:spPr>
                          <a:xfrm>
                            <a:off x="0" y="0"/>
                            <a:ext cx="7001609" cy="6389447"/>
                          </a:xfrm>
                          <a:prstGeom prst="rect">
                            <a:avLst/>
                          </a:prstGeom>
                        </pic:spPr>
                      </pic:pic>
                    </a:graphicData>
                  </a:graphic>
                </wp:inline>
              </w:drawing>
            </w:r>
          </w:p>
        </w:tc>
      </w:tr>
    </w:tbl>
    <w:p w14:paraId="37844DC7" w14:textId="0C1791A3" w:rsidR="004732E4" w:rsidRPr="001A4F64" w:rsidRDefault="00596F42" w:rsidP="00596F42">
      <w:pPr>
        <w:pStyle w:val="Title"/>
        <w:rPr>
          <w:lang w:val="de-DE"/>
        </w:rPr>
      </w:pPr>
      <w:r>
        <w:t>H2UpClose #1:  TNO</w:t>
      </w:r>
      <w:r w:rsidR="00896A5B">
        <w:br/>
      </w:r>
      <w:r w:rsidR="00896A5B" w:rsidRPr="00896A5B">
        <w:rPr>
          <w:sz w:val="72"/>
          <w:szCs w:val="72"/>
        </w:rPr>
        <w:t>Inside the Minds Driving Hydrogen Innovation</w:t>
      </w:r>
    </w:p>
    <w:p w14:paraId="449A569D" w14:textId="77777777" w:rsidR="00D7099B" w:rsidRDefault="00D7099B" w:rsidP="00D7099B">
      <w:pPr>
        <w:rPr>
          <w:lang w:val="de-DE"/>
        </w:rPr>
      </w:pPr>
    </w:p>
    <w:p w14:paraId="538AC8FD" w14:textId="77777777" w:rsidR="00D7099B" w:rsidRPr="00D7099B" w:rsidRDefault="00D7099B" w:rsidP="00D7099B">
      <w:pPr>
        <w:rPr>
          <w:lang w:val="de-DE"/>
        </w:rPr>
      </w:pPr>
    </w:p>
    <w:p w14:paraId="6ABB77C9" w14:textId="6933D372" w:rsidR="00D72EFF" w:rsidRDefault="001A4F64" w:rsidP="0041174B">
      <w:pPr>
        <w:pStyle w:val="Heading1"/>
        <w:numPr>
          <w:ilvl w:val="0"/>
          <w:numId w:val="0"/>
        </w:numPr>
      </w:pPr>
      <w:r>
        <w:lastRenderedPageBreak/>
        <w:t>H2UpClose #1: TNO</w:t>
      </w:r>
      <w:r>
        <w:br/>
      </w:r>
    </w:p>
    <w:p w14:paraId="3282EF48" w14:textId="56290F8D" w:rsidR="001960BE" w:rsidRPr="001960BE" w:rsidRDefault="001960BE" w:rsidP="001960BE">
      <w:r>
        <w:t>H2UpScale Project is happy to present the H2UpClose interviews’ cycle.</w:t>
      </w:r>
      <w:r>
        <w:br/>
        <w:t xml:space="preserve">Below the first interview </w:t>
      </w:r>
      <w:r w:rsidR="006318F0">
        <w:t>with</w:t>
      </w:r>
      <w:r>
        <w:t xml:space="preserve"> </w:t>
      </w:r>
      <w:r w:rsidRPr="006318F0">
        <w:rPr>
          <w:b/>
          <w:bCs/>
        </w:rPr>
        <w:t>TNO</w:t>
      </w:r>
      <w:r w:rsidR="00945596">
        <w:t>.</w:t>
      </w:r>
    </w:p>
    <w:p w14:paraId="34EF3C2E" w14:textId="77777777" w:rsidR="00D72EFF" w:rsidRPr="00192BE4" w:rsidRDefault="00D72EFF" w:rsidP="00D72EFF"/>
    <w:p w14:paraId="58E470A0" w14:textId="10B599C5" w:rsidR="009F0448" w:rsidRPr="00192BE4" w:rsidRDefault="0041174B" w:rsidP="0041174B">
      <w:pPr>
        <w:pStyle w:val="Heading5"/>
        <w:numPr>
          <w:ilvl w:val="0"/>
          <w:numId w:val="0"/>
        </w:numPr>
      </w:pPr>
      <w:r w:rsidRPr="0041174B">
        <w:t>What’s the “before vs after” story?</w:t>
      </w:r>
    </w:p>
    <w:p w14:paraId="0D6A842E" w14:textId="782BD987" w:rsidR="00D72EFF" w:rsidRDefault="00D2047A" w:rsidP="00D72EFF">
      <w:r w:rsidRPr="00D2047A">
        <w:t>Work on high-power (250 kW) PEM Fuel Cell stacks for heavy-duty use is moving fast: trucks, ships, and future aviation are already in the picture. Unfortunately, Balance of Plant (</w:t>
      </w:r>
      <w:proofErr w:type="spellStart"/>
      <w:r w:rsidRPr="00D2047A">
        <w:t>BoP</w:t>
      </w:r>
      <w:proofErr w:type="spellEnd"/>
      <w:r w:rsidRPr="00D2047A">
        <w:t xml:space="preserve">) components are still developed and industrialized for 100–200 kW systems. H2UpScale focuses on </w:t>
      </w:r>
      <w:proofErr w:type="spellStart"/>
      <w:r w:rsidRPr="00D2047A">
        <w:t>BoP</w:t>
      </w:r>
      <w:proofErr w:type="spellEnd"/>
      <w:r w:rsidRPr="00D2047A">
        <w:t xml:space="preserve"> components that are actually designed and fit for ≥250 kW PEMFC systems, verified on a test bench under realistic heavy-duty on-road and maritime conditions. The aim is that, after the project, system developers can choose from proven </w:t>
      </w:r>
      <w:proofErr w:type="spellStart"/>
      <w:r w:rsidRPr="00D2047A">
        <w:t>BoP</w:t>
      </w:r>
      <w:proofErr w:type="spellEnd"/>
      <w:r w:rsidRPr="00D2047A">
        <w:t xml:space="preserve"> solutions that match the power range, behave as expected in demanding duty cycles, and are ready to move towards industrialization.</w:t>
      </w:r>
    </w:p>
    <w:p w14:paraId="789C6F87" w14:textId="77777777" w:rsidR="00D2047A" w:rsidRDefault="00D2047A" w:rsidP="00D72EFF"/>
    <w:p w14:paraId="649003C7" w14:textId="77777777" w:rsidR="00441BAB" w:rsidRDefault="00441BAB" w:rsidP="00D2047A">
      <w:pPr>
        <w:rPr>
          <w:rFonts w:asciiTheme="majorHAnsi" w:eastAsiaTheme="majorEastAsia" w:hAnsiTheme="majorHAnsi" w:cs="Times New Roman (Koppen CS)"/>
          <w:shd w:val="clear" w:color="auto" w:fill="FFFF80" w:themeFill="accent2"/>
        </w:rPr>
      </w:pPr>
      <w:r w:rsidRPr="00441BAB">
        <w:rPr>
          <w:rFonts w:asciiTheme="majorHAnsi" w:eastAsiaTheme="majorEastAsia" w:hAnsiTheme="majorHAnsi" w:cs="Times New Roman (Koppen CS)"/>
          <w:shd w:val="clear" w:color="auto" w:fill="FFFF80" w:themeFill="accent2"/>
        </w:rPr>
        <w:t xml:space="preserve">Why does this problem matter now, and not in five years? </w:t>
      </w:r>
    </w:p>
    <w:p w14:paraId="3A18F811" w14:textId="77777777" w:rsidR="00441BAB" w:rsidRDefault="00441BAB" w:rsidP="00441BAB">
      <w:r>
        <w:t xml:space="preserve">The EU’s Green Deal and Fit for 55 package set a clear timeline: a 55% CO₂ reduction by 2030 on the way to climate neutrality, and specific targets for trucks and buses of 43% (2030), 64% (2035) and 90% from 2040. That means the next decade is the real design and industrialization window for new heavy-duty powertrains, not an abstract future. To meet them, high-power PEMFC systems must move from prototype to robust, validated products within this decade. </w:t>
      </w:r>
    </w:p>
    <w:p w14:paraId="6AF179F7" w14:textId="77777777" w:rsidR="00441BAB" w:rsidRDefault="00441BAB" w:rsidP="00441BAB"/>
    <w:p w14:paraId="68462652" w14:textId="4CE0F81C" w:rsidR="00D2047A" w:rsidRDefault="00441BAB" w:rsidP="00441BAB">
      <w:r>
        <w:t xml:space="preserve">There is also a strategic industrial dimension. Europe’s competitors are scaling up manufacturing and supply chains for hydrogen technologies. If Europe keeps its high-power fuel cell solutions in the “pilot” phase while others industrialize, we risk importing key components and losing control over cost, performance, and standards. Developing and validating high-power </w:t>
      </w:r>
      <w:proofErr w:type="spellStart"/>
      <w:r>
        <w:t>BoP</w:t>
      </w:r>
      <w:proofErr w:type="spellEnd"/>
      <w:r>
        <w:t xml:space="preserve"> in H2UpScale is part of closing that gap: it helps ensure that European innovation translates into European products, jobs, and competitiveness.</w:t>
      </w:r>
    </w:p>
    <w:p w14:paraId="2A97EACD" w14:textId="77777777" w:rsidR="00441BAB" w:rsidRDefault="00441BAB" w:rsidP="00441BAB"/>
    <w:p w14:paraId="71168FD8" w14:textId="77777777" w:rsidR="0060259D" w:rsidRDefault="0060259D" w:rsidP="00441BAB">
      <w:pPr>
        <w:rPr>
          <w:rFonts w:asciiTheme="majorHAnsi" w:eastAsiaTheme="majorEastAsia" w:hAnsiTheme="majorHAnsi" w:cs="Times New Roman (Koppen CS)"/>
          <w:shd w:val="clear" w:color="auto" w:fill="FFFF80" w:themeFill="accent2"/>
        </w:rPr>
      </w:pPr>
      <w:r w:rsidRPr="0060259D">
        <w:rPr>
          <w:rFonts w:asciiTheme="majorHAnsi" w:eastAsiaTheme="majorEastAsia" w:hAnsiTheme="majorHAnsi" w:cs="Times New Roman (Koppen CS)"/>
          <w:shd w:val="clear" w:color="auto" w:fill="FFFF80" w:themeFill="accent2"/>
        </w:rPr>
        <w:t>What is your role and what are your goals in the project?</w:t>
      </w:r>
    </w:p>
    <w:p w14:paraId="47580718" w14:textId="77777777" w:rsidR="0013064B" w:rsidRDefault="0013064B" w:rsidP="0013064B">
      <w:r>
        <w:t xml:space="preserve">TNO is the coordinator of H2UpScale and leads Work Package 8, which focuses on experimental validation of the developed </w:t>
      </w:r>
      <w:proofErr w:type="spellStart"/>
      <w:r>
        <w:t>BoP</w:t>
      </w:r>
      <w:proofErr w:type="spellEnd"/>
      <w:r>
        <w:t xml:space="preserve"> components using a Hardware-in-the-Loop (</w:t>
      </w:r>
      <w:proofErr w:type="spellStart"/>
      <w:r>
        <w:t>HiL</w:t>
      </w:r>
      <w:proofErr w:type="spellEnd"/>
      <w:r>
        <w:t xml:space="preserve">) test bench. </w:t>
      </w:r>
    </w:p>
    <w:p w14:paraId="1714EEA6" w14:textId="77777777" w:rsidR="0013064B" w:rsidRDefault="0013064B" w:rsidP="0013064B"/>
    <w:p w14:paraId="1914225C" w14:textId="77777777" w:rsidR="0013064B" w:rsidRDefault="0013064B" w:rsidP="0013064B">
      <w:r>
        <w:t xml:space="preserve">Our role is to: </w:t>
      </w:r>
    </w:p>
    <w:p w14:paraId="3476E4E9" w14:textId="77777777" w:rsidR="0013064B" w:rsidRDefault="0013064B" w:rsidP="0013064B"/>
    <w:p w14:paraId="50388F0B" w14:textId="77777777" w:rsidR="0013064B" w:rsidRDefault="0013064B" w:rsidP="0013064B">
      <w:pPr>
        <w:pStyle w:val="ListParagraph"/>
        <w:numPr>
          <w:ilvl w:val="0"/>
          <w:numId w:val="6"/>
        </w:numPr>
      </w:pPr>
      <w:r>
        <w:t xml:space="preserve">keep the system perspective between stack, </w:t>
      </w:r>
      <w:proofErr w:type="spellStart"/>
      <w:r>
        <w:t>BoP</w:t>
      </w:r>
      <w:proofErr w:type="spellEnd"/>
      <w:r>
        <w:t xml:space="preserve">, and control, </w:t>
      </w:r>
    </w:p>
    <w:p w14:paraId="24D46F04" w14:textId="77777777" w:rsidR="0013064B" w:rsidRDefault="0013064B" w:rsidP="0013064B"/>
    <w:p w14:paraId="04B3B403" w14:textId="77777777" w:rsidR="0013064B" w:rsidRDefault="0013064B" w:rsidP="0013064B">
      <w:pPr>
        <w:pStyle w:val="ListParagraph"/>
        <w:numPr>
          <w:ilvl w:val="0"/>
          <w:numId w:val="6"/>
        </w:numPr>
      </w:pPr>
      <w:r>
        <w:t xml:space="preserve">translate application requirements into testable scenarios and duty cycles, </w:t>
      </w:r>
    </w:p>
    <w:p w14:paraId="7D0D9C78" w14:textId="77777777" w:rsidR="0013064B" w:rsidRDefault="0013064B" w:rsidP="0013064B"/>
    <w:p w14:paraId="7176F8C3" w14:textId="75BE3CE8" w:rsidR="0013064B" w:rsidRDefault="0013064B" w:rsidP="0013064B">
      <w:pPr>
        <w:pStyle w:val="ListParagraph"/>
        <w:numPr>
          <w:ilvl w:val="0"/>
          <w:numId w:val="6"/>
        </w:numPr>
      </w:pPr>
      <w:r>
        <w:t xml:space="preserve">develop and implement the </w:t>
      </w:r>
      <w:proofErr w:type="spellStart"/>
      <w:r>
        <w:t>HiL</w:t>
      </w:r>
      <w:proofErr w:type="spellEnd"/>
      <w:r>
        <w:t xml:space="preserve"> framework and protocols, and integrate component, model and control contributions into one coherent validation environment. </w:t>
      </w:r>
    </w:p>
    <w:p w14:paraId="7C324127" w14:textId="77777777" w:rsidR="0013064B" w:rsidRDefault="0013064B" w:rsidP="0013064B"/>
    <w:p w14:paraId="2EFA8029" w14:textId="77777777" w:rsidR="0013064B" w:rsidRDefault="0013064B" w:rsidP="0013064B">
      <w:r>
        <w:t xml:space="preserve">Our goals are to: </w:t>
      </w:r>
    </w:p>
    <w:p w14:paraId="5B137CA2" w14:textId="77777777" w:rsidR="0013064B" w:rsidRDefault="0013064B" w:rsidP="0013064B"/>
    <w:p w14:paraId="15A14798" w14:textId="77777777" w:rsidR="0013064B" w:rsidRDefault="0013064B" w:rsidP="0013064B">
      <w:pPr>
        <w:pStyle w:val="ListParagraph"/>
        <w:numPr>
          <w:ilvl w:val="0"/>
          <w:numId w:val="7"/>
        </w:numPr>
      </w:pPr>
      <w:r>
        <w:t xml:space="preserve">realize a </w:t>
      </w:r>
      <w:proofErr w:type="spellStart"/>
      <w:r>
        <w:t>HiL</w:t>
      </w:r>
      <w:proofErr w:type="spellEnd"/>
      <w:r>
        <w:t xml:space="preserve"> test bench that can emulate ≥250 kW PEMFC operation in a climate-controlled environment, </w:t>
      </w:r>
    </w:p>
    <w:p w14:paraId="6744458B" w14:textId="77777777" w:rsidR="0013064B" w:rsidRDefault="0013064B" w:rsidP="0013064B"/>
    <w:p w14:paraId="412CCF98" w14:textId="77777777" w:rsidR="0013064B" w:rsidRDefault="0013064B" w:rsidP="0013064B">
      <w:pPr>
        <w:pStyle w:val="ListParagraph"/>
        <w:numPr>
          <w:ilvl w:val="0"/>
          <w:numId w:val="7"/>
        </w:numPr>
      </w:pPr>
      <w:r>
        <w:t xml:space="preserve">integrate and test selected novel </w:t>
      </w:r>
      <w:proofErr w:type="spellStart"/>
      <w:r>
        <w:t>BoP</w:t>
      </w:r>
      <w:proofErr w:type="spellEnd"/>
      <w:r>
        <w:t xml:space="preserve"> components at full scale, </w:t>
      </w:r>
    </w:p>
    <w:p w14:paraId="6F24DBD9" w14:textId="77777777" w:rsidR="0013064B" w:rsidRDefault="0013064B" w:rsidP="0013064B"/>
    <w:p w14:paraId="1C68C35D" w14:textId="741307AB" w:rsidR="00441BAB" w:rsidRPr="00192BE4" w:rsidRDefault="0013064B" w:rsidP="0013064B">
      <w:pPr>
        <w:pStyle w:val="ListParagraph"/>
        <w:numPr>
          <w:ilvl w:val="0"/>
          <w:numId w:val="7"/>
        </w:numPr>
      </w:pPr>
      <w:r>
        <w:t>quantify performance, durability, and control behavior in ways that are traceable to OEM requirements and SRIA performance targets.</w:t>
      </w:r>
    </w:p>
    <w:p w14:paraId="4A5DA25D" w14:textId="77777777" w:rsidR="004F0ED9" w:rsidRPr="00192BE4" w:rsidRDefault="004F0ED9" w:rsidP="00D72EFF"/>
    <w:p w14:paraId="64AC0694" w14:textId="27D12725" w:rsidR="0013064B" w:rsidRDefault="0013064B">
      <w:pPr>
        <w:spacing w:line="240" w:lineRule="auto"/>
      </w:pPr>
      <w:r>
        <w:br w:type="page"/>
      </w:r>
    </w:p>
    <w:p w14:paraId="7C018B1A" w14:textId="77777777" w:rsidR="00952552" w:rsidRDefault="00952552" w:rsidP="0013064B">
      <w:pPr>
        <w:rPr>
          <w:rFonts w:asciiTheme="majorHAnsi" w:eastAsiaTheme="majorEastAsia" w:hAnsiTheme="majorHAnsi" w:cs="Times New Roman (Koppen CS)"/>
          <w:shd w:val="clear" w:color="auto" w:fill="FFFF80" w:themeFill="accent2"/>
        </w:rPr>
      </w:pPr>
      <w:r w:rsidRPr="00952552">
        <w:rPr>
          <w:rFonts w:asciiTheme="majorHAnsi" w:eastAsiaTheme="majorEastAsia" w:hAnsiTheme="majorHAnsi" w:cs="Times New Roman (Koppen CS)"/>
          <w:shd w:val="clear" w:color="auto" w:fill="FFFF80" w:themeFill="accent2"/>
        </w:rPr>
        <w:lastRenderedPageBreak/>
        <w:t xml:space="preserve">Where are you deliberately not competing and instead partnering? </w:t>
      </w:r>
    </w:p>
    <w:p w14:paraId="1DD77CBA" w14:textId="66DA4630" w:rsidR="00AE0985" w:rsidRDefault="00952552" w:rsidP="004732E4">
      <w:r w:rsidRPr="00952552">
        <w:t xml:space="preserve">We deliberately do not compete with industry on proprietary stacks, </w:t>
      </w:r>
      <w:proofErr w:type="spellStart"/>
      <w:r w:rsidRPr="00952552">
        <w:t>BoP</w:t>
      </w:r>
      <w:proofErr w:type="spellEnd"/>
      <w:r w:rsidRPr="00952552">
        <w:t xml:space="preserve"> products or vehicle platforms. Those are the domains of our industrial partners. TNO provides a neutral integration and validation platform, shared methods, and transparent reporting so that multiple OEMs and suppliers can benefit without exposing their IP.</w:t>
      </w:r>
    </w:p>
    <w:p w14:paraId="4F31CDB3" w14:textId="77777777" w:rsidR="00952552" w:rsidRDefault="00952552" w:rsidP="004732E4"/>
    <w:p w14:paraId="4D81E0B0" w14:textId="77777777" w:rsidR="002E656B" w:rsidRDefault="002E656B" w:rsidP="00952552">
      <w:pPr>
        <w:rPr>
          <w:rFonts w:asciiTheme="majorHAnsi" w:eastAsiaTheme="majorEastAsia" w:hAnsiTheme="majorHAnsi" w:cs="Times New Roman (Koppen CS)"/>
          <w:shd w:val="clear" w:color="auto" w:fill="FFFF80" w:themeFill="accent2"/>
        </w:rPr>
      </w:pPr>
      <w:r w:rsidRPr="002E656B">
        <w:rPr>
          <w:rFonts w:asciiTheme="majorHAnsi" w:eastAsiaTheme="majorEastAsia" w:hAnsiTheme="majorHAnsi" w:cs="Times New Roman (Koppen CS)"/>
          <w:shd w:val="clear" w:color="auto" w:fill="FFFF80" w:themeFill="accent2"/>
        </w:rPr>
        <w:t xml:space="preserve">In your expectation, what added value does this activity bring (relating to questions in 3. Partner role and added value)? </w:t>
      </w:r>
    </w:p>
    <w:p w14:paraId="425BBE45" w14:textId="4B940427" w:rsidR="00952552" w:rsidRDefault="002E656B" w:rsidP="004732E4">
      <w:r w:rsidRPr="002E656B">
        <w:t xml:space="preserve">The added value of our work in H2UpScale is that we do not test </w:t>
      </w:r>
      <w:proofErr w:type="spellStart"/>
      <w:r w:rsidRPr="002E656B">
        <w:t>BoP</w:t>
      </w:r>
      <w:proofErr w:type="spellEnd"/>
      <w:r w:rsidRPr="002E656B">
        <w:t xml:space="preserve"> components in isolation, but in a representative fuel cell system context. By using a </w:t>
      </w:r>
      <w:proofErr w:type="spellStart"/>
      <w:r w:rsidRPr="002E656B">
        <w:t>HiL</w:t>
      </w:r>
      <w:proofErr w:type="spellEnd"/>
      <w:r w:rsidRPr="002E656B">
        <w:t xml:space="preserve"> test bench, we can see how components behave under realistic duty cycles, interactions and fault situations that would be difficult, costly or unsafe to reproduce on a full prototype.</w:t>
      </w:r>
    </w:p>
    <w:p w14:paraId="2CC73351" w14:textId="77777777" w:rsidR="002E656B" w:rsidRDefault="002E656B" w:rsidP="004732E4"/>
    <w:p w14:paraId="31C0B11F" w14:textId="77777777" w:rsidR="00AF2332" w:rsidRDefault="00AF2332" w:rsidP="002E656B">
      <w:pPr>
        <w:rPr>
          <w:rFonts w:asciiTheme="majorHAnsi" w:eastAsiaTheme="majorEastAsia" w:hAnsiTheme="majorHAnsi" w:cs="Times New Roman (Koppen CS)"/>
          <w:shd w:val="clear" w:color="auto" w:fill="FFFF80" w:themeFill="accent2"/>
        </w:rPr>
      </w:pPr>
      <w:r w:rsidRPr="00AF2332">
        <w:rPr>
          <w:rFonts w:asciiTheme="majorHAnsi" w:eastAsiaTheme="majorEastAsia" w:hAnsiTheme="majorHAnsi" w:cs="Times New Roman (Koppen CS)"/>
          <w:shd w:val="clear" w:color="auto" w:fill="FFFF80" w:themeFill="accent2"/>
        </w:rPr>
        <w:t xml:space="preserve">What does success look like at TRL next step, and what’s the blocker? </w:t>
      </w:r>
    </w:p>
    <w:p w14:paraId="76847AEE" w14:textId="77777777" w:rsidR="00AF2332" w:rsidRDefault="00AF2332" w:rsidP="00AF2332">
      <w:r>
        <w:t xml:space="preserve">Success at the next TRL means that: </w:t>
      </w:r>
    </w:p>
    <w:p w14:paraId="536D00DC" w14:textId="77777777" w:rsidR="00AF2332" w:rsidRDefault="00AF2332" w:rsidP="00AF2332"/>
    <w:p w14:paraId="17C6D044" w14:textId="77777777" w:rsidR="00AF2332" w:rsidRDefault="00AF2332" w:rsidP="00AF2332">
      <w:pPr>
        <w:pStyle w:val="ListParagraph"/>
        <w:numPr>
          <w:ilvl w:val="0"/>
          <w:numId w:val="8"/>
        </w:numPr>
      </w:pPr>
      <w:r>
        <w:t xml:space="preserve">the </w:t>
      </w:r>
      <w:proofErr w:type="spellStart"/>
      <w:r>
        <w:t>HiL</w:t>
      </w:r>
      <w:proofErr w:type="spellEnd"/>
      <w:r>
        <w:t xml:space="preserve"> bench is operational and robust for operation of a ≥250 kW equivalent PEMFC system, </w:t>
      </w:r>
    </w:p>
    <w:p w14:paraId="41307A19" w14:textId="77777777" w:rsidR="00AF2332" w:rsidRDefault="00AF2332" w:rsidP="00AF2332"/>
    <w:p w14:paraId="7BC8F02A" w14:textId="77777777" w:rsidR="00AF2332" w:rsidRDefault="00AF2332" w:rsidP="00AF2332">
      <w:pPr>
        <w:pStyle w:val="ListParagraph"/>
        <w:numPr>
          <w:ilvl w:val="0"/>
          <w:numId w:val="8"/>
        </w:numPr>
      </w:pPr>
      <w:r>
        <w:t xml:space="preserve">selected </w:t>
      </w:r>
      <w:proofErr w:type="spellStart"/>
      <w:r>
        <w:t>BoP</w:t>
      </w:r>
      <w:proofErr w:type="spellEnd"/>
      <w:r>
        <w:t xml:space="preserve"> components have been tested at full scale against agreed OEM requirements and SRIA targets in climate-controlled conditions, </w:t>
      </w:r>
    </w:p>
    <w:p w14:paraId="66B2685A" w14:textId="77777777" w:rsidR="00AF2332" w:rsidRDefault="00AF2332" w:rsidP="00AF2332"/>
    <w:p w14:paraId="655A3084" w14:textId="77777777" w:rsidR="00AF2332" w:rsidRDefault="00AF2332" w:rsidP="00AF2332">
      <w:pPr>
        <w:pStyle w:val="ListParagraph"/>
        <w:numPr>
          <w:ilvl w:val="0"/>
          <w:numId w:val="8"/>
        </w:numPr>
      </w:pPr>
      <w:r>
        <w:t xml:space="preserve">the resulting methods and datasets are satisfactory for OEMs to use directly in design choices and control calibration within and beyond the project. </w:t>
      </w:r>
    </w:p>
    <w:p w14:paraId="50042067" w14:textId="77777777" w:rsidR="00AF2332" w:rsidRDefault="00AF2332" w:rsidP="00AF2332"/>
    <w:p w14:paraId="6CCD0D22" w14:textId="495BF133" w:rsidR="002E656B" w:rsidRDefault="00AF2332" w:rsidP="00AF2332">
      <w:r>
        <w:t xml:space="preserve">The main blockers are the availability of high-quality measurement data for accurate models, and the effort needed to integrate and test  a wide variety of </w:t>
      </w:r>
      <w:proofErr w:type="spellStart"/>
      <w:r>
        <w:t>BoP</w:t>
      </w:r>
      <w:proofErr w:type="spellEnd"/>
      <w:r>
        <w:t xml:space="preserve"> components in the </w:t>
      </w:r>
      <w:proofErr w:type="spellStart"/>
      <w:r>
        <w:t>HiL</w:t>
      </w:r>
      <w:proofErr w:type="spellEnd"/>
      <w:r>
        <w:t xml:space="preserve"> environment.</w:t>
      </w:r>
    </w:p>
    <w:p w14:paraId="182EF1CE" w14:textId="77777777" w:rsidR="00AF2332" w:rsidRDefault="00AF2332" w:rsidP="00AF2332"/>
    <w:p w14:paraId="5BFF9244" w14:textId="77777777" w:rsidR="00AD13BC" w:rsidRDefault="00AD13BC" w:rsidP="00AF2332">
      <w:pPr>
        <w:rPr>
          <w:rFonts w:asciiTheme="majorHAnsi" w:eastAsiaTheme="majorEastAsia" w:hAnsiTheme="majorHAnsi" w:cs="Times New Roman (Koppen CS)"/>
          <w:shd w:val="clear" w:color="auto" w:fill="FFFF80" w:themeFill="accent2"/>
        </w:rPr>
      </w:pPr>
      <w:r w:rsidRPr="00AD13BC">
        <w:rPr>
          <w:rFonts w:asciiTheme="majorHAnsi" w:eastAsiaTheme="majorEastAsia" w:hAnsiTheme="majorHAnsi" w:cs="Times New Roman (Koppen CS)"/>
          <w:shd w:val="clear" w:color="auto" w:fill="FFFF80" w:themeFill="accent2"/>
        </w:rPr>
        <w:t xml:space="preserve">What is the next big milestone you’re trying to hit? </w:t>
      </w:r>
    </w:p>
    <w:p w14:paraId="69B97FAF" w14:textId="4F1F6966" w:rsidR="00AF2332" w:rsidRDefault="00AD13BC" w:rsidP="00AF2332">
      <w:r w:rsidRPr="00AD13BC">
        <w:t xml:space="preserve">Work Package 8 will begin in January 2026. Our first steps will be on building solid foundations for the </w:t>
      </w:r>
      <w:proofErr w:type="spellStart"/>
      <w:r w:rsidRPr="00AD13BC">
        <w:t>HiL</w:t>
      </w:r>
      <w:proofErr w:type="spellEnd"/>
      <w:r w:rsidRPr="00AD13BC">
        <w:t xml:space="preserve"> testing campaign, so the next big milestone is to define and lock in the test bench concept and scope of the testing campaign to validate the </w:t>
      </w:r>
      <w:proofErr w:type="spellStart"/>
      <w:r w:rsidRPr="00AD13BC">
        <w:t>BoP</w:t>
      </w:r>
      <w:proofErr w:type="spellEnd"/>
      <w:r w:rsidRPr="00AD13BC">
        <w:t xml:space="preserve"> components developed in the project.</w:t>
      </w:r>
    </w:p>
    <w:p w14:paraId="37A1D5C6" w14:textId="77777777" w:rsidR="00AD13BC" w:rsidRPr="00192BE4" w:rsidRDefault="00AD13BC" w:rsidP="00AF2332"/>
    <w:p w14:paraId="50337122" w14:textId="18336C52" w:rsidR="00BA0819" w:rsidRDefault="00BA0819" w:rsidP="00BA0819">
      <w:pPr>
        <w:rPr>
          <w:rFonts w:asciiTheme="majorHAnsi" w:eastAsiaTheme="majorEastAsia" w:hAnsiTheme="majorHAnsi" w:cs="Times New Roman (Koppen CS)"/>
          <w:shd w:val="clear" w:color="auto" w:fill="FFFF80" w:themeFill="accent2"/>
        </w:rPr>
      </w:pPr>
      <w:r>
        <w:rPr>
          <w:rFonts w:asciiTheme="majorHAnsi" w:eastAsiaTheme="majorEastAsia" w:hAnsiTheme="majorHAnsi" w:cs="Times New Roman (Koppen CS)"/>
          <w:shd w:val="clear" w:color="auto" w:fill="FFFF80" w:themeFill="accent2"/>
        </w:rPr>
        <w:t>Call to Action</w:t>
      </w:r>
    </w:p>
    <w:p w14:paraId="1BBC80B1" w14:textId="77777777" w:rsidR="00047610" w:rsidRDefault="00047610" w:rsidP="00047610">
      <w:r>
        <w:t xml:space="preserve">If your organization is working on PEMFC systems and </w:t>
      </w:r>
      <w:proofErr w:type="spellStart"/>
      <w:r>
        <w:t>BoP</w:t>
      </w:r>
      <w:proofErr w:type="spellEnd"/>
      <w:r>
        <w:t xml:space="preserve"> components scaling beyond 250 kW, validating performance under realistic heavy-duty load cycles, or de-risking system integration, we would be interested in exploring how our </w:t>
      </w:r>
      <w:proofErr w:type="spellStart"/>
      <w:r>
        <w:t>HiL</w:t>
      </w:r>
      <w:proofErr w:type="spellEnd"/>
      <w:r>
        <w:t xml:space="preserve"> work in H2UpScale can connect to your developments. Whether through sharing experiences, defining use cases, discussing test needs or looking at future joint activities, early interaction can help us make the developed methods and results useful beyond this single project. </w:t>
      </w:r>
    </w:p>
    <w:p w14:paraId="29A1CF82" w14:textId="77777777" w:rsidR="00047610" w:rsidRDefault="00047610" w:rsidP="00047610"/>
    <w:p w14:paraId="2EF12F4A" w14:textId="5ACFCB9E" w:rsidR="00047610" w:rsidRDefault="00047610" w:rsidP="00047610">
      <w:r>
        <w:t xml:space="preserve"> Interested in contributing, testing components or exploring collaboration opportunities? </w:t>
      </w:r>
    </w:p>
    <w:p w14:paraId="75B0042B" w14:textId="77777777" w:rsidR="00047610" w:rsidRDefault="00047610" w:rsidP="00047610"/>
    <w:p w14:paraId="3685372E" w14:textId="7C9CE119" w:rsidR="00AE0985" w:rsidRPr="00192BE4" w:rsidRDefault="00047610" w:rsidP="00047610">
      <w:r>
        <w:t>We warmly invite you to get in touch with TNO and the H2UpScale consortium to continue the conversation.</w:t>
      </w:r>
    </w:p>
    <w:p w14:paraId="2FA2AA44" w14:textId="77777777" w:rsidR="00D72EFF" w:rsidRPr="00192BE4" w:rsidRDefault="00D72EFF" w:rsidP="004732E4"/>
    <w:p w14:paraId="0E6AC248" w14:textId="77777777" w:rsidR="004732E4" w:rsidRPr="00192BE4" w:rsidRDefault="004732E4" w:rsidP="004732E4"/>
    <w:p w14:paraId="30ABF3E3" w14:textId="77777777" w:rsidR="004732E4" w:rsidRPr="00192BE4" w:rsidRDefault="004732E4" w:rsidP="004732E4"/>
    <w:p w14:paraId="4FB819FD" w14:textId="77777777" w:rsidR="004732E4" w:rsidRPr="00192BE4" w:rsidRDefault="004732E4" w:rsidP="004732E4"/>
    <w:p w14:paraId="64C9E689" w14:textId="77777777" w:rsidR="004732E4" w:rsidRPr="00192BE4" w:rsidRDefault="004732E4" w:rsidP="004732E4"/>
    <w:p w14:paraId="309DF7A1" w14:textId="77777777" w:rsidR="004732E4" w:rsidRPr="00192BE4" w:rsidRDefault="004732E4" w:rsidP="004732E4"/>
    <w:p w14:paraId="37319782" w14:textId="77777777" w:rsidR="004732E4" w:rsidRPr="00192BE4" w:rsidRDefault="004732E4" w:rsidP="004732E4"/>
    <w:p w14:paraId="048E1CAA" w14:textId="77777777" w:rsidR="004732E4" w:rsidRPr="00192BE4" w:rsidRDefault="004732E4" w:rsidP="004732E4"/>
    <w:p w14:paraId="5AEE4F57" w14:textId="77777777" w:rsidR="004732E4" w:rsidRPr="00192BE4" w:rsidRDefault="004732E4" w:rsidP="004732E4"/>
    <w:p w14:paraId="0366B58B" w14:textId="77777777" w:rsidR="004732E4" w:rsidRPr="00192BE4" w:rsidRDefault="004732E4" w:rsidP="004732E4"/>
    <w:p w14:paraId="164F4F6B" w14:textId="77777777" w:rsidR="004732E4" w:rsidRPr="00192BE4" w:rsidRDefault="004732E4" w:rsidP="004732E4"/>
    <w:p w14:paraId="7BA67F01" w14:textId="77777777" w:rsidR="004732E4" w:rsidRPr="00D72EFF" w:rsidRDefault="004732E4" w:rsidP="00AE0985">
      <w:pPr>
        <w:jc w:val="right"/>
      </w:pPr>
    </w:p>
    <w:sectPr w:rsidR="004732E4" w:rsidRPr="00D72EFF" w:rsidSect="009F0448">
      <w:headerReference w:type="default" r:id="rId12"/>
      <w:footerReference w:type="default" r:id="rId13"/>
      <w:headerReference w:type="first" r:id="rId14"/>
      <w:footerReference w:type="first" r:id="rId15"/>
      <w:pgSz w:w="11906" w:h="16838"/>
      <w:pgMar w:top="567" w:right="680" w:bottom="1418" w:left="68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8CFF" w14:textId="77777777" w:rsidR="002859B6" w:rsidRPr="00192BE4" w:rsidRDefault="002859B6" w:rsidP="00110E11">
      <w:pPr>
        <w:spacing w:line="240" w:lineRule="auto"/>
      </w:pPr>
      <w:r w:rsidRPr="00192BE4">
        <w:separator/>
      </w:r>
    </w:p>
  </w:endnote>
  <w:endnote w:type="continuationSeparator" w:id="0">
    <w:p w14:paraId="0D4ACBB5" w14:textId="77777777" w:rsidR="002859B6" w:rsidRPr="00192BE4" w:rsidRDefault="002859B6" w:rsidP="00110E11">
      <w:pPr>
        <w:spacing w:line="240" w:lineRule="auto"/>
      </w:pPr>
      <w:r w:rsidRPr="00192B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Light">
    <w:charset w:val="00"/>
    <w:family w:val="swiss"/>
    <w:pitch w:val="variable"/>
    <w:sig w:usb0="A00002EF" w:usb1="5000207B" w:usb2="00000000" w:usb3="00000000" w:csb0="0000019F" w:csb1="00000000"/>
    <w:embedRegular r:id="rId1" w:fontKey="{021BEFD9-2C54-4448-9E77-D42CD930B6D1}"/>
    <w:embedBold r:id="rId2" w:fontKey="{D865DF63-07E3-43C6-B801-FEC1B4B736F6}"/>
    <w:embedItalic r:id="rId3" w:fontKey="{AD61389B-341D-410F-87FE-BE7C04D473A9}"/>
  </w:font>
  <w:font w:name="Times New Roman (Hoofdtekst CS)">
    <w:altName w:val="Times New Roman"/>
    <w:charset w:val="00"/>
    <w:family w:val="roman"/>
    <w:pitch w:val="default"/>
  </w:font>
  <w:font w:name="IBM Plex Sans Medium">
    <w:charset w:val="00"/>
    <w:family w:val="swiss"/>
    <w:pitch w:val="variable"/>
    <w:sig w:usb0="A00002EF" w:usb1="5000207B" w:usb2="00000000" w:usb3="00000000" w:csb0="0000019F" w:csb1="00000000"/>
    <w:embedRegular r:id="rId4" w:fontKey="{F34616DF-8D6C-49B9-BB98-C8D0C93D2187}"/>
  </w:font>
  <w:font w:name="Times New Roman (Koppen CS)">
    <w:altName w:val="Times New Roman"/>
    <w:charset w:val="00"/>
    <w:family w:val="roman"/>
    <w:pitch w:val="default"/>
  </w:font>
  <w:font w:name="IBM Plex Sans">
    <w:charset w:val="00"/>
    <w:family w:val="swiss"/>
    <w:pitch w:val="variable"/>
    <w:sig w:usb0="A00002EF" w:usb1="5000207B" w:usb2="00000000" w:usb3="00000000" w:csb0="0000019F" w:csb1="00000000"/>
    <w:embedRegular r:id="rId5" w:subsetted="1" w:fontKey="{758C732B-B906-4744-B578-FA94B23157D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659D" w14:textId="77777777" w:rsidR="00047BFB" w:rsidRPr="00192BE4" w:rsidRDefault="00A5254A">
    <w:pPr>
      <w:pStyle w:val="Footer"/>
    </w:pPr>
    <w:r w:rsidRPr="00192BE4">
      <w:rPr>
        <w:noProof/>
      </w:rPr>
      <mc:AlternateContent>
        <mc:Choice Requires="wps">
          <w:drawing>
            <wp:anchor distT="0" distB="0" distL="114300" distR="114300" simplePos="0" relativeHeight="251671552" behindDoc="0" locked="0" layoutInCell="1" allowOverlap="1" wp14:anchorId="46519D5A" wp14:editId="440E677A">
              <wp:simplePos x="0" y="0"/>
              <wp:positionH relativeFrom="column">
                <wp:posOffset>3518535</wp:posOffset>
              </wp:positionH>
              <wp:positionV relativeFrom="paragraph">
                <wp:posOffset>-30841</wp:posOffset>
              </wp:positionV>
              <wp:extent cx="523875" cy="304800"/>
              <wp:effectExtent l="0" t="0" r="0" b="0"/>
              <wp:wrapNone/>
              <wp:docPr id="1117006719" name="Tekstvak 6"/>
              <wp:cNvGraphicFramePr/>
              <a:graphic xmlns:a="http://schemas.openxmlformats.org/drawingml/2006/main">
                <a:graphicData uri="http://schemas.microsoft.com/office/word/2010/wordprocessingShape">
                  <wps:wsp>
                    <wps:cNvSpPr txBox="1"/>
                    <wps:spPr>
                      <a:xfrm>
                        <a:off x="0" y="0"/>
                        <a:ext cx="523875" cy="304800"/>
                      </a:xfrm>
                      <a:prstGeom prst="rect">
                        <a:avLst/>
                      </a:prstGeom>
                      <a:noFill/>
                      <a:ln w="6350">
                        <a:noFill/>
                      </a:ln>
                    </wps:spPr>
                    <wps:txbx>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19D5A" id="_x0000_t202" coordsize="21600,21600" o:spt="202" path="m,l,21600r21600,l21600,xe">
              <v:stroke joinstyle="miter"/>
              <v:path gradientshapeok="t" o:connecttype="rect"/>
            </v:shapetype>
            <v:shape id="Tekstvak 6" o:spid="_x0000_s1026" type="#_x0000_t202" style="position:absolute;margin-left:277.05pt;margin-top:-2.45pt;width:41.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" filled="f" stroked="f" strokeweight=".5pt">
              <v:textbox inset="0,0,0,0">
                <w:txbxContent>
                  <w:p w14:paraId="463CB450" w14:textId="77777777" w:rsidR="00047BFB" w:rsidRPr="00192BE4" w:rsidRDefault="001059D2" w:rsidP="00BD2975">
                    <w:pPr>
                      <w:pStyle w:val="Footer"/>
                      <w:jc w:val="right"/>
                      <w:rPr>
                        <w:sz w:val="14"/>
                        <w:szCs w:val="14"/>
                      </w:rPr>
                    </w:pPr>
                    <w:r w:rsidRPr="00192BE4">
                      <w:rPr>
                        <w:sz w:val="14"/>
                        <w:szCs w:val="14"/>
                      </w:rPr>
                      <w:fldChar w:fldCharType="begin"/>
                    </w:r>
                    <w:r w:rsidRPr="00192BE4">
                      <w:rPr>
                        <w:sz w:val="14"/>
                        <w:szCs w:val="14"/>
                      </w:rPr>
                      <w:instrText>PAGE  \* Arabic  \* MERGEFORMAT</w:instrText>
                    </w:r>
                    <w:r w:rsidRPr="00192BE4">
                      <w:rPr>
                        <w:sz w:val="14"/>
                        <w:szCs w:val="14"/>
                      </w:rPr>
                      <w:fldChar w:fldCharType="separate"/>
                    </w:r>
                    <w:r w:rsidRPr="00192BE4">
                      <w:rPr>
                        <w:sz w:val="14"/>
                        <w:szCs w:val="14"/>
                      </w:rPr>
                      <w:t>1</w:t>
                    </w:r>
                    <w:r w:rsidRPr="00192BE4">
                      <w:rPr>
                        <w:sz w:val="14"/>
                        <w:szCs w:val="14"/>
                      </w:rPr>
                      <w:fldChar w:fldCharType="end"/>
                    </w:r>
                    <w:r w:rsidRPr="00192BE4">
                      <w:rPr>
                        <w:sz w:val="14"/>
                        <w:szCs w:val="14"/>
                      </w:rPr>
                      <w:t>/</w:t>
                    </w:r>
                    <w:r w:rsidRPr="00192BE4">
                      <w:rPr>
                        <w:sz w:val="14"/>
                        <w:szCs w:val="14"/>
                      </w:rPr>
                      <w:fldChar w:fldCharType="begin"/>
                    </w:r>
                    <w:r w:rsidRPr="00192BE4">
                      <w:rPr>
                        <w:sz w:val="14"/>
                        <w:szCs w:val="14"/>
                      </w:rPr>
                      <w:instrText>NUMPAGES  \* Arabic  \* MERGEFORMAT</w:instrText>
                    </w:r>
                    <w:r w:rsidRPr="00192BE4">
                      <w:rPr>
                        <w:sz w:val="14"/>
                        <w:szCs w:val="14"/>
                      </w:rPr>
                      <w:fldChar w:fldCharType="separate"/>
                    </w:r>
                    <w:r w:rsidRPr="00192BE4">
                      <w:rPr>
                        <w:sz w:val="14"/>
                        <w:szCs w:val="14"/>
                      </w:rPr>
                      <w:t>2</w:t>
                    </w:r>
                    <w:r w:rsidRPr="00192BE4">
                      <w:rPr>
                        <w:sz w:val="14"/>
                        <w:szCs w:val="14"/>
                      </w:rPr>
                      <w:fldChar w:fldCharType="end"/>
                    </w:r>
                  </w:p>
                </w:txbxContent>
              </v:textbox>
            </v:shape>
          </w:pict>
        </mc:Fallback>
      </mc:AlternateContent>
    </w:r>
    <w:r w:rsidRPr="00192BE4">
      <w:rPr>
        <w:noProof/>
      </w:rPr>
      <w:drawing>
        <wp:anchor distT="0" distB="0" distL="114300" distR="114300" simplePos="0" relativeHeight="251675648" behindDoc="1" locked="0" layoutInCell="1" allowOverlap="1" wp14:anchorId="77A48EBB" wp14:editId="7F048CD9">
          <wp:simplePos x="0" y="0"/>
          <wp:positionH relativeFrom="page">
            <wp:posOffset>6816999</wp:posOffset>
          </wp:positionH>
          <wp:positionV relativeFrom="page">
            <wp:posOffset>10022205</wp:posOffset>
          </wp:positionV>
          <wp:extent cx="311150" cy="290195"/>
          <wp:effectExtent l="0" t="0" r="6350" b="1905"/>
          <wp:wrapNone/>
          <wp:docPr id="87873666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311150" cy="290195"/>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3600" behindDoc="1" locked="0" layoutInCell="1" allowOverlap="1" wp14:anchorId="6C9C56D7" wp14:editId="44BC799B">
          <wp:simplePos x="0" y="0"/>
          <wp:positionH relativeFrom="page">
            <wp:posOffset>4785995</wp:posOffset>
          </wp:positionH>
          <wp:positionV relativeFrom="page">
            <wp:posOffset>9998436</wp:posOffset>
          </wp:positionV>
          <wp:extent cx="1015790" cy="303188"/>
          <wp:effectExtent l="0" t="0" r="635" b="1905"/>
          <wp:wrapNone/>
          <wp:docPr id="70207128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3">
                    <a:extLst>
                      <a:ext uri="{96DAC541-7B7A-43D3-8B79-37D633B846F1}">
                        <asvg:svgBlip xmlns:asvg="http://schemas.microsoft.com/office/drawing/2016/SVG/main" r:embed="rId4"/>
                      </a:ext>
                    </a:extLst>
                  </a:blip>
                  <a:stretch>
                    <a:fillRect/>
                  </a:stretch>
                </pic:blipFill>
                <pic:spPr>
                  <a:xfrm>
                    <a:off x="0" y="0"/>
                    <a:ext cx="1015790" cy="303188"/>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74624" behindDoc="1" locked="0" layoutInCell="1" allowOverlap="1" wp14:anchorId="0D9200C2" wp14:editId="3533D6F6">
          <wp:simplePos x="0" y="0"/>
          <wp:positionH relativeFrom="page">
            <wp:posOffset>6065159</wp:posOffset>
          </wp:positionH>
          <wp:positionV relativeFrom="page">
            <wp:posOffset>10001885</wp:posOffset>
          </wp:positionV>
          <wp:extent cx="600474" cy="300237"/>
          <wp:effectExtent l="0" t="0" r="0" b="5080"/>
          <wp:wrapNone/>
          <wp:docPr id="51837188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5">
                    <a:extLst>
                      <a:ext uri="{96DAC541-7B7A-43D3-8B79-37D633B846F1}">
                        <asvg:svgBlip xmlns:asvg="http://schemas.microsoft.com/office/drawing/2016/SVG/main" r:embed="rId6"/>
                      </a:ext>
                    </a:extLst>
                  </a:blip>
                  <a:stretch>
                    <a:fillRect/>
                  </a:stretch>
                </pic:blipFill>
                <pic:spPr>
                  <a:xfrm>
                    <a:off x="0" y="0"/>
                    <a:ext cx="600474" cy="300237"/>
                  </a:xfrm>
                  <a:prstGeom prst="rect">
                    <a:avLst/>
                  </a:prstGeom>
                </pic:spPr>
              </pic:pic>
            </a:graphicData>
          </a:graphic>
          <wp14:sizeRelH relativeFrom="margin">
            <wp14:pctWidth>0</wp14:pctWidth>
          </wp14:sizeRelH>
          <wp14:sizeRelV relativeFrom="margin">
            <wp14:pctHeight>0</wp14:pctHeight>
          </wp14:sizeRelV>
        </wp:anchor>
      </w:drawing>
    </w:r>
    <w:r w:rsidR="00047BFB" w:rsidRPr="00192BE4">
      <w:rPr>
        <w:noProof/>
      </w:rPr>
      <mc:AlternateContent>
        <mc:Choice Requires="wps">
          <w:drawing>
            <wp:anchor distT="0" distB="0" distL="114300" distR="114300" simplePos="0" relativeHeight="251669504" behindDoc="0" locked="0" layoutInCell="1" allowOverlap="1" wp14:anchorId="20CA75F5" wp14:editId="121C02A3">
              <wp:simplePos x="0" y="0"/>
              <wp:positionH relativeFrom="column">
                <wp:posOffset>1270</wp:posOffset>
              </wp:positionH>
              <wp:positionV relativeFrom="paragraph">
                <wp:posOffset>-32385</wp:posOffset>
              </wp:positionV>
              <wp:extent cx="2172970" cy="304800"/>
              <wp:effectExtent l="0" t="0" r="0" b="0"/>
              <wp:wrapNone/>
              <wp:docPr id="2033370514" name="Tekstvak 6"/>
              <wp:cNvGraphicFramePr/>
              <a:graphic xmlns:a="http://schemas.openxmlformats.org/drawingml/2006/main">
                <a:graphicData uri="http://schemas.microsoft.com/office/word/2010/wordprocessingShape">
                  <wps:wsp>
                    <wps:cNvSpPr txBox="1"/>
                    <wps:spPr>
                      <a:xfrm>
                        <a:off x="0" y="0"/>
                        <a:ext cx="2172970" cy="304800"/>
                      </a:xfrm>
                      <a:prstGeom prst="rect">
                        <a:avLst/>
                      </a:prstGeom>
                      <a:noFill/>
                      <a:ln w="6350">
                        <a:noFill/>
                      </a:ln>
                    </wps:spPr>
                    <wps:txbx>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75F5" id="_x0000_s1027" type="#_x0000_t202" style="position:absolute;margin-left:.1pt;margin-top:-2.55pt;width:171.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" filled="f" stroked="f" strokeweight=".5pt">
              <v:textbox inset="0,0,0,0">
                <w:txbxContent>
                  <w:p w14:paraId="67720B79" w14:textId="77777777" w:rsidR="00047BFB" w:rsidRPr="00192BE4" w:rsidRDefault="00047BFB" w:rsidP="00047BFB">
                    <w:pPr>
                      <w:pStyle w:val="Footer"/>
                      <w:rPr>
                        <w:sz w:val="14"/>
                        <w:szCs w:val="14"/>
                      </w:rPr>
                    </w:pPr>
                    <w:r w:rsidRPr="00192BE4">
                      <w:rPr>
                        <w:sz w:val="14"/>
                        <w:szCs w:val="14"/>
                      </w:rPr>
                      <w:t>HORIZON-JTI-CLEANH2-2024-03-02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59D4" w14:textId="77777777" w:rsidR="008C3D36" w:rsidRPr="00192BE4" w:rsidRDefault="003B70BA">
    <w:pPr>
      <w:pStyle w:val="Footer"/>
    </w:pPr>
    <w:r w:rsidRPr="00192BE4">
      <w:rPr>
        <w:noProof/>
      </w:rPr>
      <w:drawing>
        <wp:anchor distT="0" distB="0" distL="114300" distR="114300" simplePos="0" relativeHeight="251664384" behindDoc="1" locked="0" layoutInCell="1" allowOverlap="1" wp14:anchorId="562EBBA8" wp14:editId="59E20022">
          <wp:simplePos x="0" y="0"/>
          <wp:positionH relativeFrom="page">
            <wp:posOffset>6494781</wp:posOffset>
          </wp:positionH>
          <wp:positionV relativeFrom="page">
            <wp:posOffset>9743440</wp:posOffset>
          </wp:positionV>
          <wp:extent cx="561340" cy="523411"/>
          <wp:effectExtent l="0" t="0" r="0" b="0"/>
          <wp:wrapNone/>
          <wp:docPr id="126186738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26469" name="Graphic 7"/>
                  <pic:cNvPicPr/>
                </pic:nvPicPr>
                <pic:blipFill>
                  <a:blip r:embed="rId1">
                    <a:extLst>
                      <a:ext uri="{96DAC541-7B7A-43D3-8B79-37D633B846F1}">
                        <asvg:svgBlip xmlns:asvg="http://schemas.microsoft.com/office/drawing/2016/SVG/main" r:embed="rId2"/>
                      </a:ext>
                    </a:extLst>
                  </a:blip>
                  <a:stretch>
                    <a:fillRect/>
                  </a:stretch>
                </pic:blipFill>
                <pic:spPr>
                  <a:xfrm>
                    <a:off x="0" y="0"/>
                    <a:ext cx="568053" cy="529670"/>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2336" behindDoc="1" locked="0" layoutInCell="1" allowOverlap="1" wp14:anchorId="4E2C0BF7" wp14:editId="0AD3E6FD">
          <wp:simplePos x="0" y="0"/>
          <wp:positionH relativeFrom="page">
            <wp:posOffset>5163820</wp:posOffset>
          </wp:positionH>
          <wp:positionV relativeFrom="page">
            <wp:posOffset>9718040</wp:posOffset>
          </wp:positionV>
          <wp:extent cx="1079500" cy="539750"/>
          <wp:effectExtent l="0" t="0" r="0" b="6350"/>
          <wp:wrapNone/>
          <wp:docPr id="107593992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5968" name="Graphic 7"/>
                  <pic:cNvPicPr/>
                </pic:nvPicPr>
                <pic:blipFill>
                  <a:blip r:embed="rId3">
                    <a:extLst>
                      <a:ext uri="{96DAC541-7B7A-43D3-8B79-37D633B846F1}">
                        <asvg:svgBlip xmlns:asvg="http://schemas.microsoft.com/office/drawing/2016/SVG/main" r:embed="rId4"/>
                      </a:ext>
                    </a:extLst>
                  </a:blip>
                  <a:stretch>
                    <a:fillRect/>
                  </a:stretch>
                </pic:blipFill>
                <pic:spPr>
                  <a:xfrm>
                    <a:off x="0" y="0"/>
                    <a:ext cx="1087642" cy="543821"/>
                  </a:xfrm>
                  <a:prstGeom prst="rect">
                    <a:avLst/>
                  </a:prstGeom>
                </pic:spPr>
              </pic:pic>
            </a:graphicData>
          </a:graphic>
          <wp14:sizeRelH relativeFrom="margin">
            <wp14:pctWidth>0</wp14:pctWidth>
          </wp14:sizeRelH>
          <wp14:sizeRelV relativeFrom="margin">
            <wp14:pctHeight>0</wp14:pctHeight>
          </wp14:sizeRelV>
        </wp:anchor>
      </w:drawing>
    </w:r>
    <w:r w:rsidRPr="00192BE4">
      <w:rPr>
        <w:noProof/>
      </w:rPr>
      <w:drawing>
        <wp:anchor distT="0" distB="0" distL="114300" distR="114300" simplePos="0" relativeHeight="251660288" behindDoc="1" locked="0" layoutInCell="1" allowOverlap="1" wp14:anchorId="7E512CBB" wp14:editId="0B2E0450">
          <wp:simplePos x="0" y="0"/>
          <wp:positionH relativeFrom="page">
            <wp:posOffset>2877820</wp:posOffset>
          </wp:positionH>
          <wp:positionV relativeFrom="page">
            <wp:posOffset>9728200</wp:posOffset>
          </wp:positionV>
          <wp:extent cx="1828800" cy="546705"/>
          <wp:effectExtent l="0" t="0" r="0" b="0"/>
          <wp:wrapNone/>
          <wp:docPr id="10464153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18360" name="Graphic 2017418360"/>
                  <pic:cNvPicPr/>
                </pic:nvPicPr>
                <pic:blipFill>
                  <a:blip r:embed="rId5">
                    <a:extLst>
                      <a:ext uri="{96DAC541-7B7A-43D3-8B79-37D633B846F1}">
                        <asvg:svgBlip xmlns:asvg="http://schemas.microsoft.com/office/drawing/2016/SVG/main" r:embed="rId6"/>
                      </a:ext>
                    </a:extLst>
                  </a:blip>
                  <a:stretch>
                    <a:fillRect/>
                  </a:stretch>
                </pic:blipFill>
                <pic:spPr>
                  <a:xfrm>
                    <a:off x="0" y="0"/>
                    <a:ext cx="1828800" cy="546705"/>
                  </a:xfrm>
                  <a:prstGeom prst="rect">
                    <a:avLst/>
                  </a:prstGeom>
                </pic:spPr>
              </pic:pic>
            </a:graphicData>
          </a:graphic>
          <wp14:sizeRelH relativeFrom="margin">
            <wp14:pctWidth>0</wp14:pctWidth>
          </wp14:sizeRelH>
          <wp14:sizeRelV relativeFrom="margin">
            <wp14:pctHeight>0</wp14:pctHeight>
          </wp14:sizeRelV>
        </wp:anchor>
      </w:drawing>
    </w:r>
    <w:r w:rsidR="008C3D36" w:rsidRPr="00192BE4">
      <w:rPr>
        <w:noProof/>
      </w:rPr>
      <mc:AlternateContent>
        <mc:Choice Requires="wps">
          <w:drawing>
            <wp:anchor distT="0" distB="0" distL="114300" distR="114300" simplePos="0" relativeHeight="251659264" behindDoc="0" locked="0" layoutInCell="1" allowOverlap="1" wp14:anchorId="7F6826A2" wp14:editId="599F102F">
              <wp:simplePos x="0" y="0"/>
              <wp:positionH relativeFrom="column">
                <wp:posOffset>-12252</wp:posOffset>
              </wp:positionH>
              <wp:positionV relativeFrom="paragraph">
                <wp:posOffset>-339202</wp:posOffset>
              </wp:positionV>
              <wp:extent cx="2173045" cy="559398"/>
              <wp:effectExtent l="0" t="0" r="0" b="0"/>
              <wp:wrapNone/>
              <wp:docPr id="724123591" name="Tekstvak 6"/>
              <wp:cNvGraphicFramePr/>
              <a:graphic xmlns:a="http://schemas.openxmlformats.org/drawingml/2006/main">
                <a:graphicData uri="http://schemas.microsoft.com/office/word/2010/wordprocessingShape">
                  <wps:wsp>
                    <wps:cNvSpPr txBox="1"/>
                    <wps:spPr>
                      <a:xfrm>
                        <a:off x="0" y="0"/>
                        <a:ext cx="2173045" cy="559398"/>
                      </a:xfrm>
                      <a:prstGeom prst="rect">
                        <a:avLst/>
                      </a:prstGeom>
                      <a:noFill/>
                      <a:ln w="6350">
                        <a:noFill/>
                      </a:ln>
                    </wps:spPr>
                    <wps:txbx>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6826A2" id="_x0000_t202" coordsize="21600,21600" o:spt="202" path="m,l,21600r21600,l21600,xe">
              <v:stroke joinstyle="miter"/>
              <v:path gradientshapeok="t" o:connecttype="rect"/>
            </v:shapetype>
            <v:shape id="_x0000_s1028" type="#_x0000_t202" style="position:absolute;margin-left:-.95pt;margin-top:-26.7pt;width:171.1pt;height:4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" filled="f" stroked="f" strokeweight=".5pt">
              <v:textbox inset="0,0,0,0">
                <w:txbxContent>
                  <w:p w14:paraId="31E76CC9" w14:textId="77777777" w:rsidR="008C3D36" w:rsidRPr="00192BE4" w:rsidRDefault="008C3D36" w:rsidP="008C3D36">
                    <w:pPr>
                      <w:pStyle w:val="Footer"/>
                    </w:pPr>
                    <w:r w:rsidRPr="00192BE4">
                      <w:t>Version: 1.0</w:t>
                    </w:r>
                  </w:p>
                  <w:p w14:paraId="16453264" w14:textId="77777777" w:rsidR="008C3D36" w:rsidRPr="00192BE4" w:rsidRDefault="008C3D36" w:rsidP="008C3D36">
                    <w:pPr>
                      <w:pStyle w:val="Footer"/>
                    </w:pPr>
                    <w:r w:rsidRPr="00192BE4">
                      <w:t>YYYY–MM–DD</w:t>
                    </w:r>
                  </w:p>
                  <w:p w14:paraId="77AAD1DC" w14:textId="77777777" w:rsidR="008C3D36" w:rsidRPr="00192BE4" w:rsidRDefault="008C3D36" w:rsidP="008C3D36">
                    <w:pPr>
                      <w:pStyle w:val="Footer"/>
                    </w:pPr>
                    <w:r w:rsidRPr="00192BE4">
                      <w:t>HORIZON-JTI-CLEANH2-2024-03-02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28DA" w14:textId="77777777" w:rsidR="002859B6" w:rsidRPr="00192BE4" w:rsidRDefault="002859B6" w:rsidP="00110E11">
      <w:pPr>
        <w:spacing w:line="240" w:lineRule="auto"/>
      </w:pPr>
      <w:r w:rsidRPr="00192BE4">
        <w:separator/>
      </w:r>
    </w:p>
  </w:footnote>
  <w:footnote w:type="continuationSeparator" w:id="0">
    <w:p w14:paraId="7ECE0A55" w14:textId="77777777" w:rsidR="002859B6" w:rsidRPr="00192BE4" w:rsidRDefault="002859B6" w:rsidP="00110E11">
      <w:pPr>
        <w:spacing w:line="240" w:lineRule="auto"/>
      </w:pPr>
      <w:r w:rsidRPr="00192B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EF84" w14:textId="77777777" w:rsidR="002944DA" w:rsidRPr="00192BE4" w:rsidRDefault="00AE0985">
    <w:pPr>
      <w:pStyle w:val="Header"/>
    </w:pPr>
    <w:r w:rsidRPr="00192BE4">
      <w:rPr>
        <w:noProof/>
      </w:rPr>
      <w:drawing>
        <wp:anchor distT="0" distB="0" distL="114300" distR="114300" simplePos="0" relativeHeight="251676672" behindDoc="1" locked="0" layoutInCell="1" allowOverlap="1" wp14:anchorId="56307B35" wp14:editId="1CF38C14">
          <wp:simplePos x="0" y="0"/>
          <wp:positionH relativeFrom="page">
            <wp:posOffset>293511</wp:posOffset>
          </wp:positionH>
          <wp:positionV relativeFrom="page">
            <wp:posOffset>293511</wp:posOffset>
          </wp:positionV>
          <wp:extent cx="6955640" cy="10103556"/>
          <wp:effectExtent l="0" t="0" r="4445" b="5715"/>
          <wp:wrapNone/>
          <wp:docPr id="40087681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76817" name="Graphic 400876817"/>
                  <pic:cNvPicPr/>
                </pic:nvPicPr>
                <pic:blipFill>
                  <a:blip r:embed="rId1">
                    <a:extLst>
                      <a:ext uri="{96DAC541-7B7A-43D3-8B79-37D633B846F1}">
                        <asvg:svgBlip xmlns:asvg="http://schemas.microsoft.com/office/drawing/2016/SVG/main" r:embed="rId2"/>
                      </a:ext>
                    </a:extLst>
                  </a:blip>
                  <a:stretch>
                    <a:fillRect/>
                  </a:stretch>
                </pic:blipFill>
                <pic:spPr>
                  <a:xfrm>
                    <a:off x="0" y="0"/>
                    <a:ext cx="6962514" cy="101135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772A" w14:textId="77777777" w:rsidR="005C45D3" w:rsidRPr="00192BE4" w:rsidRDefault="00903954">
    <w:pPr>
      <w:pStyle w:val="Header"/>
    </w:pPr>
    <w:r w:rsidRPr="00192BE4">
      <w:rPr>
        <w:noProof/>
      </w:rPr>
      <w:drawing>
        <wp:anchor distT="0" distB="0" distL="114300" distR="114300" simplePos="0" relativeHeight="251665408" behindDoc="1" locked="0" layoutInCell="1" allowOverlap="1" wp14:anchorId="579DD765" wp14:editId="5D5D0FA9">
          <wp:simplePos x="0" y="0"/>
          <wp:positionH relativeFrom="page">
            <wp:posOffset>288290</wp:posOffset>
          </wp:positionH>
          <wp:positionV relativeFrom="page">
            <wp:posOffset>292607</wp:posOffset>
          </wp:positionV>
          <wp:extent cx="6948000" cy="10090800"/>
          <wp:effectExtent l="0" t="0" r="0" b="0"/>
          <wp:wrapNone/>
          <wp:docPr id="386746191"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63793" name="Graphic 1970263793"/>
                  <pic:cNvPicPr preferRelativeResize="0"/>
                </pic:nvPicPr>
                <pic:blipFill>
                  <a:blip r:embed="rId1">
                    <a:extLst>
                      <a:ext uri="{96DAC541-7B7A-43D3-8B79-37D633B846F1}">
                        <asvg:svgBlip xmlns:asvg="http://schemas.microsoft.com/office/drawing/2016/SVG/main" r:embed="rId2"/>
                      </a:ext>
                    </a:extLst>
                  </a:blip>
                  <a:stretch>
                    <a:fillRect/>
                  </a:stretch>
                </pic:blipFill>
                <pic:spPr>
                  <a:xfrm>
                    <a:off x="0" y="0"/>
                    <a:ext cx="6948000" cy="10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B0F"/>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C067FF"/>
    <w:multiLevelType w:val="hybridMultilevel"/>
    <w:tmpl w:val="9B0A4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8D6BC9"/>
    <w:multiLevelType w:val="multilevel"/>
    <w:tmpl w:val="3F88AAE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BB6F86"/>
    <w:multiLevelType w:val="hybridMultilevel"/>
    <w:tmpl w:val="F15E3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008DD"/>
    <w:multiLevelType w:val="hybridMultilevel"/>
    <w:tmpl w:val="88A465A2"/>
    <w:lvl w:ilvl="0" w:tplc="105E4D46">
      <w:start w:val="1"/>
      <w:numFmt w:val="bullet"/>
      <w:pStyle w:val="Bullets"/>
      <w:lvlText w:val=""/>
      <w:lvlJc w:val="left"/>
      <w:pPr>
        <w:ind w:left="530" w:hanging="360"/>
      </w:pPr>
      <w:rPr>
        <w:rFonts w:ascii="Symbol" w:hAnsi="Symbol" w:hint="default"/>
        <w:sz w:val="1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E4756D"/>
    <w:multiLevelType w:val="multilevel"/>
    <w:tmpl w:val="1ADCD65E"/>
    <w:styleLink w:val="Huidigelijst3"/>
    <w:lvl w:ilvl="0">
      <w:start w:val="1"/>
      <w:numFmt w:val="bullet"/>
      <w:lvlText w:val=""/>
      <w:lvlJc w:val="left"/>
      <w:pPr>
        <w:ind w:left="530" w:hanging="360"/>
      </w:pPr>
      <w:rPr>
        <w:rFonts w:ascii="Symbol" w:hAnsi="Symbo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A70064"/>
    <w:multiLevelType w:val="multilevel"/>
    <w:tmpl w:val="A672D6D4"/>
    <w:styleLink w:val="Huidigelij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A220C6"/>
    <w:multiLevelType w:val="hybridMultilevel"/>
    <w:tmpl w:val="0E9CF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2057257">
    <w:abstractNumId w:val="2"/>
  </w:num>
  <w:num w:numId="2" w16cid:durableId="186605110">
    <w:abstractNumId w:val="0"/>
  </w:num>
  <w:num w:numId="3" w16cid:durableId="2112166437">
    <w:abstractNumId w:val="4"/>
  </w:num>
  <w:num w:numId="4" w16cid:durableId="766509609">
    <w:abstractNumId w:val="6"/>
  </w:num>
  <w:num w:numId="5" w16cid:durableId="730277768">
    <w:abstractNumId w:val="5"/>
  </w:num>
  <w:num w:numId="6" w16cid:durableId="520972484">
    <w:abstractNumId w:val="7"/>
  </w:num>
  <w:num w:numId="7" w16cid:durableId="63459847">
    <w:abstractNumId w:val="1"/>
  </w:num>
  <w:num w:numId="8" w16cid:durableId="853765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D9"/>
    <w:rsid w:val="000028FB"/>
    <w:rsid w:val="00047610"/>
    <w:rsid w:val="00047BFB"/>
    <w:rsid w:val="00056533"/>
    <w:rsid w:val="00062E1E"/>
    <w:rsid w:val="000730A8"/>
    <w:rsid w:val="000D073E"/>
    <w:rsid w:val="001059D2"/>
    <w:rsid w:val="00110D29"/>
    <w:rsid w:val="00110E11"/>
    <w:rsid w:val="00120099"/>
    <w:rsid w:val="0013064B"/>
    <w:rsid w:val="0017171F"/>
    <w:rsid w:val="00192BE4"/>
    <w:rsid w:val="00195439"/>
    <w:rsid w:val="001960BE"/>
    <w:rsid w:val="00196A78"/>
    <w:rsid w:val="001A4F64"/>
    <w:rsid w:val="001C305A"/>
    <w:rsid w:val="001D06D9"/>
    <w:rsid w:val="002004D0"/>
    <w:rsid w:val="00201342"/>
    <w:rsid w:val="0020374A"/>
    <w:rsid w:val="00215D64"/>
    <w:rsid w:val="00234E32"/>
    <w:rsid w:val="002859B6"/>
    <w:rsid w:val="002944DA"/>
    <w:rsid w:val="002D0404"/>
    <w:rsid w:val="002E656B"/>
    <w:rsid w:val="00303047"/>
    <w:rsid w:val="00313429"/>
    <w:rsid w:val="00317638"/>
    <w:rsid w:val="003206D9"/>
    <w:rsid w:val="00332AF1"/>
    <w:rsid w:val="003555CC"/>
    <w:rsid w:val="003A4996"/>
    <w:rsid w:val="003B70BA"/>
    <w:rsid w:val="00401D9A"/>
    <w:rsid w:val="0041174B"/>
    <w:rsid w:val="004232D3"/>
    <w:rsid w:val="004267B0"/>
    <w:rsid w:val="004303FC"/>
    <w:rsid w:val="00441BAB"/>
    <w:rsid w:val="004627F0"/>
    <w:rsid w:val="004732E4"/>
    <w:rsid w:val="004802C6"/>
    <w:rsid w:val="004A6F5D"/>
    <w:rsid w:val="004D65B8"/>
    <w:rsid w:val="004F0ED9"/>
    <w:rsid w:val="004F3CDF"/>
    <w:rsid w:val="00596F42"/>
    <w:rsid w:val="00597BDB"/>
    <w:rsid w:val="005C45D3"/>
    <w:rsid w:val="005E1FAC"/>
    <w:rsid w:val="0060259D"/>
    <w:rsid w:val="006318F0"/>
    <w:rsid w:val="00647446"/>
    <w:rsid w:val="0067093F"/>
    <w:rsid w:val="0068676A"/>
    <w:rsid w:val="00696E93"/>
    <w:rsid w:val="006B5E0C"/>
    <w:rsid w:val="00734D1B"/>
    <w:rsid w:val="00773D2E"/>
    <w:rsid w:val="007B6E1E"/>
    <w:rsid w:val="007C64E4"/>
    <w:rsid w:val="007D5B74"/>
    <w:rsid w:val="00815828"/>
    <w:rsid w:val="00896A5B"/>
    <w:rsid w:val="008B5EB9"/>
    <w:rsid w:val="008C3D36"/>
    <w:rsid w:val="008D55B5"/>
    <w:rsid w:val="008D59E6"/>
    <w:rsid w:val="00903954"/>
    <w:rsid w:val="00945596"/>
    <w:rsid w:val="00952552"/>
    <w:rsid w:val="0097367D"/>
    <w:rsid w:val="009A26DD"/>
    <w:rsid w:val="009C3648"/>
    <w:rsid w:val="009F0448"/>
    <w:rsid w:val="00A25556"/>
    <w:rsid w:val="00A5254A"/>
    <w:rsid w:val="00A55E7A"/>
    <w:rsid w:val="00A63E41"/>
    <w:rsid w:val="00A84104"/>
    <w:rsid w:val="00AB4D1D"/>
    <w:rsid w:val="00AC2231"/>
    <w:rsid w:val="00AD053E"/>
    <w:rsid w:val="00AD13BC"/>
    <w:rsid w:val="00AE0985"/>
    <w:rsid w:val="00AF2332"/>
    <w:rsid w:val="00B32096"/>
    <w:rsid w:val="00B56CA4"/>
    <w:rsid w:val="00B83753"/>
    <w:rsid w:val="00BA0819"/>
    <w:rsid w:val="00BC0CF4"/>
    <w:rsid w:val="00BD2975"/>
    <w:rsid w:val="00BE77A5"/>
    <w:rsid w:val="00BF5FBA"/>
    <w:rsid w:val="00C25399"/>
    <w:rsid w:val="00C345D9"/>
    <w:rsid w:val="00CA247C"/>
    <w:rsid w:val="00CD568B"/>
    <w:rsid w:val="00D2047A"/>
    <w:rsid w:val="00D37248"/>
    <w:rsid w:val="00D57043"/>
    <w:rsid w:val="00D7099B"/>
    <w:rsid w:val="00D72EFF"/>
    <w:rsid w:val="00D93080"/>
    <w:rsid w:val="00DD1C82"/>
    <w:rsid w:val="00DD32FD"/>
    <w:rsid w:val="00EA0FC0"/>
    <w:rsid w:val="00EB5194"/>
    <w:rsid w:val="00F31FD2"/>
    <w:rsid w:val="00F72B3E"/>
    <w:rsid w:val="00FC7BB5"/>
    <w:rsid w:val="00FE11D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B4A3"/>
  <w15:chartTrackingRefBased/>
  <w15:docId w15:val="{0FE333BB-45DF-47B2-9651-A4827C6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38"/>
    <w:pPr>
      <w:spacing w:line="280" w:lineRule="atLeast"/>
    </w:pPr>
    <w:rPr>
      <w:rFonts w:cs="Times New Roman (Hoofdtekst CS)"/>
      <w:sz w:val="20"/>
      <w:lang w:val="en-US"/>
    </w:rPr>
  </w:style>
  <w:style w:type="paragraph" w:styleId="Heading1">
    <w:name w:val="heading 1"/>
    <w:basedOn w:val="Normal"/>
    <w:next w:val="Normal"/>
    <w:link w:val="Heading1Char"/>
    <w:uiPriority w:val="9"/>
    <w:qFormat/>
    <w:rsid w:val="00C345D9"/>
    <w:pPr>
      <w:keepNext/>
      <w:keepLines/>
      <w:numPr>
        <w:numId w:val="1"/>
      </w:numPr>
      <w:spacing w:before="360" w:after="80" w:line="520" w:lineRule="atLeast"/>
      <w:outlineLvl w:val="0"/>
    </w:pPr>
    <w:rPr>
      <w:rFonts w:asciiTheme="majorHAnsi" w:eastAsiaTheme="majorEastAsia" w:hAnsiTheme="majorHAnsi" w:cs="Times New Roman (Koppen CS)"/>
      <w:sz w:val="52"/>
      <w:szCs w:val="40"/>
      <w:shd w:val="clear" w:color="auto" w:fill="FFFF80" w:themeFill="accent2"/>
    </w:rPr>
  </w:style>
  <w:style w:type="paragraph" w:styleId="Heading2">
    <w:name w:val="heading 2"/>
    <w:basedOn w:val="Normal"/>
    <w:next w:val="Normal"/>
    <w:link w:val="Heading2Char"/>
    <w:uiPriority w:val="9"/>
    <w:unhideWhenUsed/>
    <w:qFormat/>
    <w:rsid w:val="00A25556"/>
    <w:pPr>
      <w:keepNext/>
      <w:keepLines/>
      <w:numPr>
        <w:ilvl w:val="1"/>
        <w:numId w:val="1"/>
      </w:numPr>
      <w:spacing w:line="400" w:lineRule="atLeast"/>
      <w:outlineLvl w:val="1"/>
    </w:pPr>
    <w:rPr>
      <w:rFonts w:asciiTheme="majorHAnsi" w:eastAsiaTheme="majorEastAsia" w:hAnsiTheme="majorHAnsi" w:cs="Times New Roman (Koppen CS)"/>
      <w:sz w:val="40"/>
      <w:szCs w:val="32"/>
      <w:shd w:val="clear" w:color="auto" w:fill="FFFF80" w:themeFill="accent2"/>
    </w:rPr>
  </w:style>
  <w:style w:type="paragraph" w:styleId="Heading3">
    <w:name w:val="heading 3"/>
    <w:basedOn w:val="Normal"/>
    <w:next w:val="Normal"/>
    <w:link w:val="Heading3Char"/>
    <w:uiPriority w:val="9"/>
    <w:unhideWhenUsed/>
    <w:qFormat/>
    <w:rsid w:val="00A25556"/>
    <w:pPr>
      <w:keepNext/>
      <w:keepLines/>
      <w:numPr>
        <w:ilvl w:val="2"/>
        <w:numId w:val="1"/>
      </w:numPr>
      <w:outlineLvl w:val="2"/>
    </w:pPr>
    <w:rPr>
      <w:rFonts w:asciiTheme="majorHAnsi" w:eastAsiaTheme="majorEastAsia" w:hAnsiTheme="majorHAnsi" w:cs="Times New Roman (Koppen CS)"/>
      <w:sz w:val="30"/>
      <w:szCs w:val="28"/>
      <w:shd w:val="clear" w:color="auto" w:fill="FFFF80" w:themeFill="accent2"/>
    </w:rPr>
  </w:style>
  <w:style w:type="paragraph" w:styleId="Heading4">
    <w:name w:val="heading 4"/>
    <w:basedOn w:val="Normal"/>
    <w:next w:val="Normal"/>
    <w:link w:val="Heading4Char"/>
    <w:uiPriority w:val="9"/>
    <w:unhideWhenUsed/>
    <w:qFormat/>
    <w:rsid w:val="00A25556"/>
    <w:pPr>
      <w:keepNext/>
      <w:keepLines/>
      <w:numPr>
        <w:ilvl w:val="3"/>
        <w:numId w:val="1"/>
      </w:numPr>
      <w:shd w:val="clear" w:color="auto" w:fill="FFFF80" w:themeFill="accent2"/>
      <w:outlineLvl w:val="3"/>
    </w:pPr>
    <w:rPr>
      <w:rFonts w:asciiTheme="majorHAnsi" w:eastAsiaTheme="majorEastAsia" w:hAnsiTheme="majorHAnsi" w:cs="Times New Roman (Koppen CS)"/>
      <w:iCs/>
      <w:sz w:val="25"/>
    </w:rPr>
  </w:style>
  <w:style w:type="paragraph" w:styleId="Heading5">
    <w:name w:val="heading 5"/>
    <w:basedOn w:val="Normal"/>
    <w:next w:val="Normal"/>
    <w:link w:val="Heading5Char"/>
    <w:uiPriority w:val="9"/>
    <w:unhideWhenUsed/>
    <w:qFormat/>
    <w:rsid w:val="00A25556"/>
    <w:pPr>
      <w:keepNext/>
      <w:keepLines/>
      <w:numPr>
        <w:ilvl w:val="4"/>
        <w:numId w:val="1"/>
      </w:numPr>
      <w:outlineLvl w:val="4"/>
    </w:pPr>
    <w:rPr>
      <w:rFonts w:asciiTheme="majorHAnsi" w:eastAsiaTheme="majorEastAsia" w:hAnsiTheme="majorHAnsi" w:cs="Times New Roman (Koppen CS)"/>
      <w:shd w:val="clear" w:color="auto" w:fill="FFFF80" w:themeFill="accent2"/>
    </w:rPr>
  </w:style>
  <w:style w:type="paragraph" w:styleId="Heading6">
    <w:name w:val="heading 6"/>
    <w:basedOn w:val="Normal"/>
    <w:next w:val="Normal"/>
    <w:link w:val="Heading6Char"/>
    <w:uiPriority w:val="9"/>
    <w:semiHidden/>
    <w:unhideWhenUsed/>
    <w:qFormat/>
    <w:rsid w:val="0020374A"/>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74A"/>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74A"/>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74A"/>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D9"/>
    <w:rPr>
      <w:rFonts w:asciiTheme="majorHAnsi" w:eastAsiaTheme="majorEastAsia" w:hAnsiTheme="majorHAnsi" w:cs="Times New Roman (Koppen CS)"/>
      <w:sz w:val="52"/>
      <w:szCs w:val="40"/>
    </w:rPr>
  </w:style>
  <w:style w:type="character" w:customStyle="1" w:styleId="Heading2Char">
    <w:name w:val="Heading 2 Char"/>
    <w:basedOn w:val="DefaultParagraphFont"/>
    <w:link w:val="Heading2"/>
    <w:uiPriority w:val="9"/>
    <w:rsid w:val="00A25556"/>
    <w:rPr>
      <w:rFonts w:asciiTheme="majorHAnsi" w:eastAsiaTheme="majorEastAsia" w:hAnsiTheme="majorHAnsi" w:cs="Times New Roman (Koppen CS)"/>
      <w:sz w:val="40"/>
      <w:szCs w:val="32"/>
    </w:rPr>
  </w:style>
  <w:style w:type="character" w:customStyle="1" w:styleId="Heading3Char">
    <w:name w:val="Heading 3 Char"/>
    <w:basedOn w:val="DefaultParagraphFont"/>
    <w:link w:val="Heading3"/>
    <w:uiPriority w:val="9"/>
    <w:rsid w:val="00A25556"/>
    <w:rPr>
      <w:rFonts w:asciiTheme="majorHAnsi" w:eastAsiaTheme="majorEastAsia" w:hAnsiTheme="majorHAnsi" w:cs="Times New Roman (Koppen CS)"/>
      <w:sz w:val="30"/>
      <w:szCs w:val="28"/>
    </w:rPr>
  </w:style>
  <w:style w:type="character" w:customStyle="1" w:styleId="Heading4Char">
    <w:name w:val="Heading 4 Char"/>
    <w:basedOn w:val="DefaultParagraphFont"/>
    <w:link w:val="Heading4"/>
    <w:uiPriority w:val="9"/>
    <w:rsid w:val="00A25556"/>
    <w:rPr>
      <w:rFonts w:asciiTheme="majorHAnsi" w:eastAsiaTheme="majorEastAsia" w:hAnsiTheme="majorHAnsi" w:cs="Times New Roman (Koppen CS)"/>
      <w:iCs/>
      <w:sz w:val="25"/>
      <w:shd w:val="clear" w:color="auto" w:fill="FFFF80" w:themeFill="accent2"/>
    </w:rPr>
  </w:style>
  <w:style w:type="character" w:customStyle="1" w:styleId="Heading5Char">
    <w:name w:val="Heading 5 Char"/>
    <w:basedOn w:val="DefaultParagraphFont"/>
    <w:link w:val="Heading5"/>
    <w:uiPriority w:val="9"/>
    <w:rsid w:val="00A25556"/>
    <w:rPr>
      <w:rFonts w:asciiTheme="majorHAnsi" w:eastAsiaTheme="majorEastAsia" w:hAnsiTheme="majorHAnsi" w:cs="Times New Roman (Koppen CS)"/>
      <w:sz w:val="20"/>
    </w:rPr>
  </w:style>
  <w:style w:type="character" w:customStyle="1" w:styleId="Heading6Char">
    <w:name w:val="Heading 6 Char"/>
    <w:basedOn w:val="DefaultParagraphFont"/>
    <w:link w:val="Heading6"/>
    <w:uiPriority w:val="9"/>
    <w:semiHidden/>
    <w:rsid w:val="0020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74A"/>
    <w:rPr>
      <w:rFonts w:eastAsiaTheme="majorEastAsia" w:cstheme="majorBidi"/>
      <w:color w:val="272727" w:themeColor="text1" w:themeTint="D8"/>
    </w:rPr>
  </w:style>
  <w:style w:type="paragraph" w:styleId="Title">
    <w:name w:val="Title"/>
    <w:basedOn w:val="Normal"/>
    <w:next w:val="Normal"/>
    <w:link w:val="TitleChar"/>
    <w:uiPriority w:val="10"/>
    <w:qFormat/>
    <w:rsid w:val="00317638"/>
    <w:pPr>
      <w:spacing w:after="80" w:line="1160" w:lineRule="atLeast"/>
      <w:contextualSpacing/>
    </w:pPr>
    <w:rPr>
      <w:rFonts w:ascii="IBM Plex Sans" w:eastAsiaTheme="majorEastAsia" w:hAnsi="IBM Plex Sans" w:cs="Times New Roman (Koppen CS)"/>
      <w:spacing w:val="-10"/>
      <w:kern w:val="28"/>
      <w:sz w:val="96"/>
      <w:szCs w:val="56"/>
    </w:rPr>
  </w:style>
  <w:style w:type="character" w:customStyle="1" w:styleId="TitleChar">
    <w:name w:val="Title Char"/>
    <w:basedOn w:val="DefaultParagraphFont"/>
    <w:link w:val="Title"/>
    <w:uiPriority w:val="10"/>
    <w:rsid w:val="00317638"/>
    <w:rPr>
      <w:rFonts w:ascii="IBM Plex Sans" w:eastAsiaTheme="majorEastAsia" w:hAnsi="IBM Plex Sans" w:cs="Times New Roman (Koppen CS)"/>
      <w:spacing w:val="-10"/>
      <w:kern w:val="28"/>
      <w:sz w:val="96"/>
      <w:szCs w:val="56"/>
    </w:rPr>
  </w:style>
  <w:style w:type="paragraph" w:styleId="Subtitle">
    <w:name w:val="Subtitle"/>
    <w:basedOn w:val="Normal"/>
    <w:next w:val="Normal"/>
    <w:link w:val="SubtitleChar"/>
    <w:uiPriority w:val="11"/>
    <w:qFormat/>
    <w:rsid w:val="00203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74A"/>
    <w:rPr>
      <w:i/>
      <w:iCs/>
      <w:color w:val="404040" w:themeColor="text1" w:themeTint="BF"/>
    </w:rPr>
  </w:style>
  <w:style w:type="paragraph" w:styleId="ListParagraph">
    <w:name w:val="List Paragraph"/>
    <w:basedOn w:val="Normal"/>
    <w:uiPriority w:val="34"/>
    <w:qFormat/>
    <w:rsid w:val="0020374A"/>
    <w:pPr>
      <w:ind w:left="720"/>
      <w:contextualSpacing/>
    </w:pPr>
  </w:style>
  <w:style w:type="character" w:styleId="IntenseEmphasis">
    <w:name w:val="Intense Emphasis"/>
    <w:basedOn w:val="DefaultParagraphFont"/>
    <w:uiPriority w:val="21"/>
    <w:qFormat/>
    <w:rsid w:val="0020374A"/>
    <w:rPr>
      <w:i/>
      <w:iCs/>
      <w:color w:val="00538F" w:themeColor="accent1" w:themeShade="BF"/>
    </w:rPr>
  </w:style>
  <w:style w:type="paragraph" w:styleId="IntenseQuote">
    <w:name w:val="Intense Quote"/>
    <w:basedOn w:val="Normal"/>
    <w:next w:val="Normal"/>
    <w:link w:val="IntenseQuoteChar"/>
    <w:uiPriority w:val="30"/>
    <w:qFormat/>
    <w:rsid w:val="0020374A"/>
    <w:pPr>
      <w:pBdr>
        <w:top w:val="single" w:sz="4" w:space="10" w:color="00538F" w:themeColor="accent1" w:themeShade="BF"/>
        <w:bottom w:val="single" w:sz="4" w:space="10" w:color="00538F" w:themeColor="accent1" w:themeShade="BF"/>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rsid w:val="0020374A"/>
    <w:rPr>
      <w:i/>
      <w:iCs/>
      <w:color w:val="00538F" w:themeColor="accent1" w:themeShade="BF"/>
    </w:rPr>
  </w:style>
  <w:style w:type="character" w:styleId="IntenseReference">
    <w:name w:val="Intense Reference"/>
    <w:basedOn w:val="DefaultParagraphFont"/>
    <w:uiPriority w:val="32"/>
    <w:qFormat/>
    <w:rsid w:val="0020374A"/>
    <w:rPr>
      <w:b/>
      <w:bCs/>
      <w:smallCaps/>
      <w:color w:val="00538F" w:themeColor="accent1" w:themeShade="BF"/>
      <w:spacing w:val="5"/>
    </w:rPr>
  </w:style>
  <w:style w:type="paragraph" w:styleId="Header">
    <w:name w:val="header"/>
    <w:basedOn w:val="Normal"/>
    <w:link w:val="HeaderChar"/>
    <w:uiPriority w:val="99"/>
    <w:unhideWhenUsed/>
    <w:rsid w:val="00110E11"/>
    <w:pPr>
      <w:tabs>
        <w:tab w:val="center" w:pos="4536"/>
        <w:tab w:val="right" w:pos="9072"/>
      </w:tabs>
    </w:pPr>
  </w:style>
  <w:style w:type="character" w:customStyle="1" w:styleId="HeaderChar">
    <w:name w:val="Header Char"/>
    <w:basedOn w:val="DefaultParagraphFont"/>
    <w:link w:val="Header"/>
    <w:uiPriority w:val="99"/>
    <w:rsid w:val="00110E11"/>
  </w:style>
  <w:style w:type="paragraph" w:styleId="Footer">
    <w:name w:val="footer"/>
    <w:basedOn w:val="Normal"/>
    <w:link w:val="FooterChar"/>
    <w:uiPriority w:val="99"/>
    <w:unhideWhenUsed/>
    <w:rsid w:val="008C3D36"/>
    <w:pPr>
      <w:tabs>
        <w:tab w:val="center" w:pos="4536"/>
        <w:tab w:val="right" w:pos="9072"/>
      </w:tabs>
    </w:pPr>
    <w:rPr>
      <w:sz w:val="16"/>
    </w:rPr>
  </w:style>
  <w:style w:type="character" w:customStyle="1" w:styleId="FooterChar">
    <w:name w:val="Footer Char"/>
    <w:basedOn w:val="DefaultParagraphFont"/>
    <w:link w:val="Footer"/>
    <w:uiPriority w:val="99"/>
    <w:rsid w:val="008C3D36"/>
    <w:rPr>
      <w:rFonts w:cs="Times New Roman (Hoofdtekst CS)"/>
      <w:sz w:val="16"/>
    </w:rPr>
  </w:style>
  <w:style w:type="table" w:styleId="TableGrid">
    <w:name w:val="Table Grid"/>
    <w:basedOn w:val="TableNormal"/>
    <w:uiPriority w:val="39"/>
    <w:rsid w:val="00110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rtofdocument">
    <w:name w:val="Sort of document"/>
    <w:basedOn w:val="Normal"/>
    <w:next w:val="Title"/>
    <w:qFormat/>
    <w:rsid w:val="00A5254A"/>
    <w:rPr>
      <w:rFonts w:ascii="IBM Plex Sans" w:hAnsi="IBM Plex Sans"/>
      <w:sz w:val="24"/>
      <w:shd w:val="clear" w:color="auto" w:fill="FFFF80" w:themeFill="accent2"/>
    </w:rPr>
  </w:style>
  <w:style w:type="numbering" w:customStyle="1" w:styleId="Huidigelijst1">
    <w:name w:val="Huidige lijst1"/>
    <w:uiPriority w:val="99"/>
    <w:rsid w:val="00C345D9"/>
    <w:pPr>
      <w:numPr>
        <w:numId w:val="2"/>
      </w:numPr>
    </w:pPr>
  </w:style>
  <w:style w:type="paragraph" w:customStyle="1" w:styleId="Bullets">
    <w:name w:val="Bullets"/>
    <w:basedOn w:val="ListParagraph"/>
    <w:qFormat/>
    <w:rsid w:val="00D72EFF"/>
    <w:pPr>
      <w:numPr>
        <w:numId w:val="3"/>
      </w:numPr>
      <w:ind w:left="340" w:hanging="170"/>
    </w:pPr>
  </w:style>
  <w:style w:type="numbering" w:customStyle="1" w:styleId="Huidigelijst2">
    <w:name w:val="Huidige lijst2"/>
    <w:uiPriority w:val="99"/>
    <w:rsid w:val="00D72EFF"/>
    <w:pPr>
      <w:numPr>
        <w:numId w:val="4"/>
      </w:numPr>
    </w:pPr>
  </w:style>
  <w:style w:type="numbering" w:customStyle="1" w:styleId="Huidigelijst3">
    <w:name w:val="Huidige lijst3"/>
    <w:uiPriority w:val="99"/>
    <w:rsid w:val="00D72EFF"/>
    <w:pPr>
      <w:numPr>
        <w:numId w:val="5"/>
      </w:numPr>
    </w:pPr>
  </w:style>
  <w:style w:type="table" w:customStyle="1" w:styleId="Tabel1H2UP">
    <w:name w:val="Tabel 1 H2UP"/>
    <w:basedOn w:val="TableNormal"/>
    <w:uiPriority w:val="99"/>
    <w:rsid w:val="00AE0985"/>
    <w:pPr>
      <w:spacing w:line="200" w:lineRule="atLeast"/>
      <w:jc w:val="right"/>
    </w:pPr>
    <w:rPr>
      <w:rFonts w:cs="Times New Roman (Hoofdtekst CS)"/>
      <w:sz w:val="16"/>
    </w:rPr>
    <w:tblPr/>
    <w:tcPr>
      <w:vAlign w:val="center"/>
    </w:tcPr>
    <w:tblStylePr w:type="firstRow">
      <w:pPr>
        <w:wordWrap/>
        <w:spacing w:line="240" w:lineRule="auto"/>
        <w:jc w:val="right"/>
      </w:pPr>
      <w:rPr>
        <w:rFonts w:asciiTheme="majorHAnsi" w:hAnsiTheme="majorHAnsi"/>
      </w:rPr>
      <w:tblPr/>
      <w:tcPr>
        <w:tcBorders>
          <w:top w:val="nil"/>
          <w:left w:val="nil"/>
          <w:bottom w:val="nil"/>
          <w:right w:val="nil"/>
          <w:insideH w:val="nil"/>
          <w:insideV w:val="nil"/>
          <w:tl2br w:val="nil"/>
          <w:tr2bl w:val="nil"/>
        </w:tcBorders>
        <w:shd w:val="clear" w:color="auto" w:fill="E7E6E6" w:themeFill="background2"/>
      </w:tcPr>
    </w:tblStylePr>
    <w:tblStylePr w:type="lastRow">
      <w:rPr>
        <w:rFonts w:asciiTheme="majorHAnsi" w:hAnsiTheme="majorHAnsi"/>
      </w:rPr>
      <w:tblPr/>
      <w:tcPr>
        <w:tcBorders>
          <w:top w:val="single" w:sz="4" w:space="0" w:color="auto"/>
          <w:left w:val="nil"/>
          <w:bottom w:val="nil"/>
          <w:right w:val="nil"/>
          <w:insideH w:val="nil"/>
          <w:insideV w:val="nil"/>
          <w:tl2br w:val="nil"/>
          <w:tr2bl w:val="nil"/>
        </w:tcBorders>
        <w:shd w:val="clear" w:color="auto" w:fill="FFFF80" w:themeFill="accent2"/>
      </w:tcPr>
    </w:tblStylePr>
    <w:tblStylePr w:type="firstCol">
      <w:pPr>
        <w:wordWrap/>
        <w:spacing w:line="240" w:lineRule="auto"/>
        <w:jc w:val="left"/>
      </w:pPr>
    </w:tblStylePr>
    <w:tblStylePr w:type="nwCell">
      <w:pPr>
        <w:wordWrap/>
        <w:spacing w:line="240" w:lineRule="auto"/>
        <w:jc w:val="left"/>
      </w:pPr>
      <w:rPr>
        <w:rFonts w:asciiTheme="majorHAnsi" w:hAnsiTheme="majorHAnsi"/>
      </w:rPr>
    </w:tblStylePr>
  </w:style>
  <w:style w:type="paragraph" w:customStyle="1" w:styleId="Tabeltekst">
    <w:name w:val="Tabeltekst"/>
    <w:basedOn w:val="Normal"/>
    <w:qFormat/>
    <w:rsid w:val="004F0ED9"/>
    <w:pPr>
      <w:spacing w:line="200" w:lineRule="atLeast"/>
    </w:pPr>
    <w:rPr>
      <w:sz w:val="16"/>
      <w:szCs w:val="16"/>
    </w:rPr>
  </w:style>
  <w:style w:type="paragraph" w:customStyle="1" w:styleId="Smallheaders">
    <w:name w:val="Small headers"/>
    <w:basedOn w:val="Sortofdocument"/>
    <w:next w:val="Normal"/>
    <w:qFormat/>
    <w:rsid w:val="000D073E"/>
    <w:pPr>
      <w:spacing w:after="200" w:line="240" w:lineRule="atLeast"/>
    </w:pPr>
    <w:rPr>
      <w:rFonts w:ascii="IBM Plex Sans Medium" w:hAnsi="IBM Plex Sans Medium"/>
      <w:sz w:val="20"/>
    </w:rPr>
  </w:style>
  <w:style w:type="paragraph" w:customStyle="1" w:styleId="Tableheaderssmall">
    <w:name w:val="Table headers small"/>
    <w:basedOn w:val="Normal"/>
    <w:qFormat/>
    <w:rsid w:val="007B6E1E"/>
    <w:pPr>
      <w:spacing w:after="80"/>
    </w:pPr>
    <w:rPr>
      <w:rFonts w:asciiTheme="majorHAnsi" w:hAnsiTheme="majorHAnsi"/>
      <w:sz w:val="16"/>
      <w:szCs w:val="16"/>
    </w:rPr>
  </w:style>
  <w:style w:type="table" w:customStyle="1" w:styleId="Tabel2H2UP">
    <w:name w:val="Tabel 2 H2UP"/>
    <w:basedOn w:val="TableNormal"/>
    <w:uiPriority w:val="99"/>
    <w:rsid w:val="00EA0FC0"/>
    <w:rPr>
      <w:sz w:val="16"/>
    </w:rPr>
    <w:tblPr>
      <w:tblBorders>
        <w:bottom w:val="single" w:sz="4" w:space="0" w:color="auto"/>
      </w:tblBorders>
      <w:tblCellMar>
        <w:left w:w="0" w:type="dxa"/>
        <w:right w:w="0" w:type="dxa"/>
      </w:tblCellMar>
    </w:tblPr>
    <w:tblStylePr w:type="firstRow">
      <w:rPr>
        <w:rFonts w:asciiTheme="majorHAnsi" w:hAnsiTheme="majorHAnsi"/>
      </w:rPr>
    </w:tblStylePr>
    <w:tblStylePr w:type="firstCol">
      <w:rPr>
        <w:rFonts w:asciiTheme="majorHAnsi" w:hAnsiTheme="majorHAnsi"/>
      </w:rPr>
    </w:tblStylePr>
    <w:tblStylePr w:type="nwCell">
      <w:rPr>
        <w:rFonts w:asciiTheme="majorHAnsi" w:hAnsiTheme="majorHAnsi"/>
      </w:rPr>
    </w:tblStylePr>
  </w:style>
  <w:style w:type="paragraph" w:customStyle="1" w:styleId="Disclaimer">
    <w:name w:val="Disclaimer"/>
    <w:basedOn w:val="Normal"/>
    <w:qFormat/>
    <w:rsid w:val="000D073E"/>
    <w:pPr>
      <w:spacing w:line="200" w:lineRule="atLeast"/>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9.sv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battif\Downloads\H2UpScale-template.dotx" TargetMode="External"/></Relationships>
</file>

<file path=word/theme/theme1.xml><?xml version="1.0" encoding="utf-8"?>
<a:theme xmlns:a="http://schemas.openxmlformats.org/drawingml/2006/main" name="Kantoorthema">
  <a:themeElements>
    <a:clrScheme name="H2UPscale">
      <a:dk1>
        <a:sysClr val="windowText" lastClr="000000"/>
      </a:dk1>
      <a:lt1>
        <a:sysClr val="window" lastClr="FFFFFF"/>
      </a:lt1>
      <a:dk2>
        <a:srgbClr val="44546A"/>
      </a:dk2>
      <a:lt2>
        <a:srgbClr val="E7E6E6"/>
      </a:lt2>
      <a:accent1>
        <a:srgbClr val="0070C0"/>
      </a:accent1>
      <a:accent2>
        <a:srgbClr val="FFFF80"/>
      </a:accent2>
      <a:accent3>
        <a:srgbClr val="A5A5A5"/>
      </a:accent3>
      <a:accent4>
        <a:srgbClr val="FFC000"/>
      </a:accent4>
      <a:accent5>
        <a:srgbClr val="5B9BD5"/>
      </a:accent5>
      <a:accent6>
        <a:srgbClr val="70AD47"/>
      </a:accent6>
      <a:hlink>
        <a:srgbClr val="0563C1"/>
      </a:hlink>
      <a:folHlink>
        <a:srgbClr val="954F72"/>
      </a:folHlink>
    </a:clrScheme>
    <a:fontScheme name="H2UP">
      <a:majorFont>
        <a:latin typeface="IBM Plex Sans Medium"/>
        <a:ea typeface=""/>
        <a:cs typeface=""/>
      </a:majorFont>
      <a:minorFont>
        <a:latin typeface="IBM Plex Sans Light"/>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1ff73b-314f-48eb-80ea-4ddec04a6dbf" xsi:nil="true"/>
    <lcf76f155ced4ddcb4097134ff3c332f xmlns="35a6a1aa-1ee8-4f2e-9a44-53a622df0d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F84F7419B99B468C06CBADAD2F4DE9" ma:contentTypeVersion="11" ma:contentTypeDescription="Create a new document." ma:contentTypeScope="" ma:versionID="fa390cce1a37d4f1095ac5b4adf75713">
  <xsd:schema xmlns:xsd="http://www.w3.org/2001/XMLSchema" xmlns:xs="http://www.w3.org/2001/XMLSchema" xmlns:p="http://schemas.microsoft.com/office/2006/metadata/properties" xmlns:ns2="35a6a1aa-1ee8-4f2e-9a44-53a622df0d30" xmlns:ns3="691ff73b-314f-48eb-80ea-4ddec04a6dbf" targetNamespace="http://schemas.microsoft.com/office/2006/metadata/properties" ma:root="true" ma:fieldsID="961afec29ad57d24f0f7e1f5e9e966ae" ns2:_="" ns3:_="">
    <xsd:import namespace="35a6a1aa-1ee8-4f2e-9a44-53a622df0d30"/>
    <xsd:import namespace="691ff73b-314f-48eb-80ea-4ddec04a6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a1aa-1ee8-4f2e-9a44-53a622df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1ff73b-314f-48eb-80ea-4ddec04a6d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f1d3fb-9724-4e48-82b6-155090174341}" ma:internalName="TaxCatchAll" ma:showField="CatchAllData" ma:web="691ff73b-314f-48eb-80ea-4ddec04a6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A595C-3E9C-4E53-B2CA-5D25B74B266B}">
  <ds:schemaRefs>
    <ds:schemaRef ds:uri="http://schemas.microsoft.com/office/2006/metadata/properties"/>
    <ds:schemaRef ds:uri="http://schemas.microsoft.com/office/infopath/2007/PartnerControls"/>
    <ds:schemaRef ds:uri="691ff73b-314f-48eb-80ea-4ddec04a6dbf"/>
    <ds:schemaRef ds:uri="35a6a1aa-1ee8-4f2e-9a44-53a622df0d30"/>
  </ds:schemaRefs>
</ds:datastoreItem>
</file>

<file path=customXml/itemProps2.xml><?xml version="1.0" encoding="utf-8"?>
<ds:datastoreItem xmlns:ds="http://schemas.openxmlformats.org/officeDocument/2006/customXml" ds:itemID="{5FF9632B-3AF1-4762-BD13-5684192ED313}">
  <ds:schemaRefs>
    <ds:schemaRef ds:uri="http://schemas.microsoft.com/sharepoint/v3/contenttype/forms"/>
  </ds:schemaRefs>
</ds:datastoreItem>
</file>

<file path=customXml/itemProps3.xml><?xml version="1.0" encoding="utf-8"?>
<ds:datastoreItem xmlns:ds="http://schemas.openxmlformats.org/officeDocument/2006/customXml" ds:itemID="{812C51D6-80E6-4763-8E1B-E93379086839}">
  <ds:schemaRefs>
    <ds:schemaRef ds:uri="http://schemas.openxmlformats.org/officeDocument/2006/bibliography"/>
  </ds:schemaRefs>
</ds:datastoreItem>
</file>

<file path=customXml/itemProps4.xml><?xml version="1.0" encoding="utf-8"?>
<ds:datastoreItem xmlns:ds="http://schemas.openxmlformats.org/officeDocument/2006/customXml" ds:itemID="{0FE4B259-A565-4B00-B455-9174B706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a1aa-1ee8-4f2e-9a44-53a622df0d30"/>
    <ds:schemaRef ds:uri="691ff73b-314f-48eb-80ea-4ddec04a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H2UpScale-template.dotx</Template>
  <TotalTime>22</TotalTime>
  <Pages>3</Pages>
  <Words>838</Words>
  <Characters>4611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Ribatti, F. (Federico)</dc:creator>
  <cp:keywords/>
  <dc:description/>
  <cp:lastModifiedBy>Ribatti, F. (Federico)</cp:lastModifiedBy>
  <cp:revision>22</cp:revision>
  <cp:lastPrinted>2025-04-09T12:27:00Z</cp:lastPrinted>
  <dcterms:created xsi:type="dcterms:W3CDTF">2025-12-03T14:27:00Z</dcterms:created>
  <dcterms:modified xsi:type="dcterms:W3CDTF">2025-12-04T14:43:00Z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0x01010080F84F7419B99B468C06CBADAD2F4DE9</vt:lpwstr>
  </property>
  <property fmtid="{D5CDD505-2E9C-101B-9397-08002B2CF9AE}" pid="3" name="MediaServiceImageTags">
    <vt:lpwstr/>
  </property>
</Properties>
</file>